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323" w:rsidRPr="00F06D79" w:rsidRDefault="00F06D79" w:rsidP="00F06D79">
      <w:pPr>
        <w:pStyle w:val="Heading1"/>
        <w:spacing w:before="74" w:line="228" w:lineRule="exact"/>
        <w:ind w:left="0" w:firstLine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</w:rPr>
        <w:t xml:space="preserve">                                     </w:t>
      </w:r>
      <w:r w:rsidRPr="00F06D79">
        <w:rPr>
          <w:rFonts w:ascii="Times New Roman" w:hAnsi="Times New Roman"/>
          <w:sz w:val="36"/>
          <w:szCs w:val="36"/>
        </w:rPr>
        <w:t>COLEGIO PADRE CHAMINADE</w:t>
      </w:r>
    </w:p>
    <w:p w:rsidR="00366323" w:rsidRDefault="00F06D79" w:rsidP="00F06D79">
      <w:pPr>
        <w:spacing w:line="228" w:lineRule="exact"/>
        <w:rPr>
          <w:rFonts w:ascii="Times New Roman"/>
        </w:rPr>
      </w:pPr>
      <w:r>
        <w:rPr>
          <w:rFonts w:ascii="Times New Roman"/>
        </w:rPr>
        <w:t xml:space="preserve"> </w:t>
      </w:r>
    </w:p>
    <w:p w:rsidR="00366323" w:rsidRDefault="00366323">
      <w:pPr>
        <w:pStyle w:val="Textoindependiente"/>
        <w:spacing w:before="115"/>
        <w:rPr>
          <w:rFonts w:ascii="Times New Roman"/>
        </w:rPr>
      </w:pPr>
    </w:p>
    <w:p w:rsidR="00366323" w:rsidRDefault="007C1CCD">
      <w:pPr>
        <w:pStyle w:val="Heading1"/>
        <w:ind w:left="2437" w:firstLine="0"/>
      </w:pPr>
      <w:r>
        <w:t>PROTOCOLO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PORTE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USO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4"/>
        </w:rPr>
        <w:t>ARMAS</w:t>
      </w:r>
    </w:p>
    <w:p w:rsidR="00366323" w:rsidRDefault="00366323">
      <w:pPr>
        <w:pStyle w:val="Textoindependiente"/>
        <w:rPr>
          <w:b/>
        </w:rPr>
      </w:pPr>
    </w:p>
    <w:p w:rsidR="00366323" w:rsidRDefault="00366323">
      <w:pPr>
        <w:pStyle w:val="Textoindependiente"/>
        <w:spacing w:before="4"/>
        <w:rPr>
          <w:b/>
        </w:rPr>
      </w:pPr>
    </w:p>
    <w:p w:rsidR="00366323" w:rsidRDefault="007C1CCD">
      <w:pPr>
        <w:pStyle w:val="Textoindependiente"/>
        <w:spacing w:line="360" w:lineRule="auto"/>
        <w:ind w:left="102" w:right="124"/>
        <w:jc w:val="both"/>
      </w:pPr>
      <w:r>
        <w:t xml:space="preserve">En nuestro establecimiento está prohibido portar todo tipo de armas (blanca y/o de fuego, instrumentos, utensilios u objetos cortantes, punzantes o contundentes) ya sean genuinos o con apariencia de ser reales, aun cuando no se haya </w:t>
      </w:r>
      <w:r>
        <w:t>hecho uso de éstos.</w:t>
      </w:r>
    </w:p>
    <w:p w:rsidR="00366323" w:rsidRDefault="00366323">
      <w:pPr>
        <w:pStyle w:val="Textoindependiente"/>
        <w:spacing w:before="115"/>
      </w:pPr>
    </w:p>
    <w:p w:rsidR="00366323" w:rsidRDefault="007C1CCD">
      <w:pPr>
        <w:spacing w:before="1" w:line="360" w:lineRule="auto"/>
        <w:ind w:left="102" w:right="117"/>
        <w:jc w:val="both"/>
        <w:rPr>
          <w:i/>
          <w:sz w:val="20"/>
        </w:rPr>
      </w:pPr>
      <w:r>
        <w:rPr>
          <w:sz w:val="20"/>
        </w:rPr>
        <w:t xml:space="preserve">Bajo ninguna circunstancia se justificará el porte de armas dentro del establecimiento, tal como se estipula en el Reglamento Interno de Convivencia Escolar, </w:t>
      </w:r>
      <w:r>
        <w:rPr>
          <w:sz w:val="20"/>
        </w:rPr>
        <w:t xml:space="preserve"> de los procedimientos para</w:t>
      </w:r>
      <w:r>
        <w:rPr>
          <w:spacing w:val="-14"/>
          <w:sz w:val="20"/>
        </w:rPr>
        <w:t xml:space="preserve"> </w:t>
      </w:r>
      <w:r>
        <w:rPr>
          <w:sz w:val="20"/>
        </w:rPr>
        <w:t>evaluar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4"/>
          <w:sz w:val="20"/>
        </w:rPr>
        <w:t xml:space="preserve"> </w:t>
      </w:r>
      <w:r>
        <w:rPr>
          <w:sz w:val="20"/>
        </w:rPr>
        <w:t>graduar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falta,</w:t>
      </w:r>
      <w:r>
        <w:rPr>
          <w:spacing w:val="-13"/>
          <w:sz w:val="20"/>
        </w:rPr>
        <w:t xml:space="preserve"> </w:t>
      </w:r>
      <w:r>
        <w:rPr>
          <w:sz w:val="20"/>
        </w:rPr>
        <w:t>que</w:t>
      </w:r>
      <w:r>
        <w:rPr>
          <w:spacing w:val="-11"/>
          <w:sz w:val="20"/>
        </w:rPr>
        <w:t xml:space="preserve"> </w:t>
      </w:r>
      <w:r>
        <w:rPr>
          <w:sz w:val="20"/>
        </w:rPr>
        <w:t>detalla</w:t>
      </w:r>
      <w:r>
        <w:rPr>
          <w:spacing w:val="-14"/>
          <w:sz w:val="20"/>
        </w:rPr>
        <w:t xml:space="preserve"> </w:t>
      </w:r>
      <w:r>
        <w:rPr>
          <w:sz w:val="20"/>
        </w:rPr>
        <w:t>como</w:t>
      </w:r>
      <w:r>
        <w:rPr>
          <w:spacing w:val="-14"/>
          <w:sz w:val="20"/>
        </w:rPr>
        <w:t xml:space="preserve"> </w:t>
      </w:r>
      <w:r>
        <w:rPr>
          <w:sz w:val="20"/>
        </w:rPr>
        <w:t>falta</w:t>
      </w:r>
      <w:r>
        <w:rPr>
          <w:spacing w:val="-14"/>
          <w:sz w:val="20"/>
        </w:rPr>
        <w:t xml:space="preserve"> </w:t>
      </w:r>
      <w:r>
        <w:rPr>
          <w:sz w:val="20"/>
        </w:rPr>
        <w:t>grave</w:t>
      </w:r>
      <w:r>
        <w:rPr>
          <w:spacing w:val="-12"/>
          <w:sz w:val="20"/>
        </w:rPr>
        <w:t xml:space="preserve"> </w:t>
      </w:r>
      <w:r>
        <w:rPr>
          <w:i/>
          <w:sz w:val="20"/>
        </w:rPr>
        <w:t>“Portar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utilizar</w:t>
      </w:r>
      <w:r>
        <w:rPr>
          <w:i/>
          <w:spacing w:val="-13"/>
          <w:sz w:val="20"/>
        </w:rPr>
        <w:t xml:space="preserve"> </w:t>
      </w:r>
      <w:r>
        <w:rPr>
          <w:i/>
          <w:sz w:val="20"/>
        </w:rPr>
        <w:t>armas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de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fuego,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o</w:t>
      </w:r>
      <w:r>
        <w:rPr>
          <w:i/>
          <w:spacing w:val="-14"/>
          <w:sz w:val="20"/>
        </w:rPr>
        <w:t xml:space="preserve"> </w:t>
      </w:r>
      <w:r>
        <w:rPr>
          <w:i/>
          <w:sz w:val="20"/>
        </w:rPr>
        <w:t>armas corto-punzantes, o armas o elementos biológicos o químicos que pueden causar peligro para la integridad física de las personas de la comunidad educativa”</w:t>
      </w:r>
    </w:p>
    <w:p w:rsidR="00366323" w:rsidRDefault="00366323">
      <w:pPr>
        <w:pStyle w:val="Textoindependiente"/>
        <w:rPr>
          <w:i/>
        </w:rPr>
      </w:pPr>
    </w:p>
    <w:p w:rsidR="00366323" w:rsidRDefault="00366323">
      <w:pPr>
        <w:pStyle w:val="Textoindependiente"/>
        <w:spacing w:before="85"/>
        <w:rPr>
          <w:i/>
        </w:rPr>
      </w:pPr>
    </w:p>
    <w:p w:rsidR="00366323" w:rsidRDefault="007C1CCD">
      <w:pPr>
        <w:pStyle w:val="Textoindependiente"/>
        <w:spacing w:before="1" w:line="360" w:lineRule="auto"/>
        <w:ind w:left="102" w:right="122"/>
        <w:jc w:val="both"/>
      </w:pPr>
      <w:r>
        <w:t>El</w:t>
      </w:r>
      <w:r>
        <w:rPr>
          <w:spacing w:val="-10"/>
        </w:rPr>
        <w:t xml:space="preserve"> </w:t>
      </w:r>
      <w:r>
        <w:t>presente</w:t>
      </w:r>
      <w:r>
        <w:rPr>
          <w:spacing w:val="-9"/>
        </w:rPr>
        <w:t xml:space="preserve"> </w:t>
      </w:r>
      <w:r>
        <w:t>protocolo</w:t>
      </w:r>
      <w:r>
        <w:rPr>
          <w:spacing w:val="-9"/>
        </w:rPr>
        <w:t xml:space="preserve"> </w:t>
      </w:r>
      <w:r>
        <w:t>se</w:t>
      </w:r>
      <w:r>
        <w:rPr>
          <w:spacing w:val="-11"/>
        </w:rPr>
        <w:t xml:space="preserve"> </w:t>
      </w:r>
      <w:r>
        <w:t>refiere</w:t>
      </w:r>
      <w:r>
        <w:rPr>
          <w:spacing w:val="-8"/>
        </w:rPr>
        <w:t xml:space="preserve"> </w:t>
      </w:r>
      <w:r>
        <w:t>al</w:t>
      </w:r>
      <w:r>
        <w:rPr>
          <w:spacing w:val="-10"/>
        </w:rPr>
        <w:t xml:space="preserve"> </w:t>
      </w:r>
      <w:r>
        <w:t>porte</w:t>
      </w:r>
      <w:r>
        <w:rPr>
          <w:spacing w:val="-7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uso</w:t>
      </w:r>
      <w:r>
        <w:rPr>
          <w:spacing w:val="-9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armas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cualquier</w:t>
      </w:r>
      <w:r>
        <w:rPr>
          <w:spacing w:val="-10"/>
        </w:rPr>
        <w:t xml:space="preserve"> </w:t>
      </w:r>
      <w:r>
        <w:t>tipo</w:t>
      </w:r>
      <w:r>
        <w:rPr>
          <w:spacing w:val="-11"/>
        </w:rPr>
        <w:t xml:space="preserve"> </w:t>
      </w:r>
      <w:r>
        <w:t>según</w:t>
      </w:r>
      <w:r>
        <w:rPr>
          <w:spacing w:val="-9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legislación</w:t>
      </w:r>
      <w:r>
        <w:rPr>
          <w:spacing w:val="-9"/>
        </w:rPr>
        <w:t xml:space="preserve"> </w:t>
      </w:r>
      <w:r>
        <w:t xml:space="preserve">vigente en Chile, principalmente las Leyes N° 17.798, Decreto N° 400 del Ministerio de Defensa y las siguientes leyes del Ministerio del Interior, Ley N° 20.014, Ley N° 20.061, Ley N° 20.226. </w:t>
      </w:r>
      <w:r>
        <w:t xml:space="preserve">Ley N° </w:t>
      </w:r>
      <w:r>
        <w:rPr>
          <w:spacing w:val="-2"/>
        </w:rPr>
        <w:t>20.813.</w:t>
      </w:r>
    </w:p>
    <w:p w:rsidR="00366323" w:rsidRDefault="00366323">
      <w:pPr>
        <w:pStyle w:val="Textoindependiente"/>
      </w:pPr>
    </w:p>
    <w:p w:rsidR="00366323" w:rsidRDefault="00366323">
      <w:pPr>
        <w:pStyle w:val="Textoindependiente"/>
        <w:spacing w:before="226"/>
      </w:pPr>
    </w:p>
    <w:p w:rsidR="00366323" w:rsidRDefault="007C1CCD">
      <w:pPr>
        <w:pStyle w:val="Heading1"/>
        <w:ind w:left="102" w:firstLine="0"/>
        <w:jc w:val="both"/>
      </w:pPr>
      <w:r>
        <w:t>DEFINICIONES</w:t>
      </w:r>
      <w:r>
        <w:rPr>
          <w:spacing w:val="-14"/>
        </w:rPr>
        <w:t xml:space="preserve"> </w:t>
      </w:r>
      <w:r>
        <w:rPr>
          <w:spacing w:val="-2"/>
        </w:rPr>
        <w:t>GENERALES</w:t>
      </w:r>
    </w:p>
    <w:p w:rsidR="00366323" w:rsidRDefault="00366323">
      <w:pPr>
        <w:pStyle w:val="Textoindependiente"/>
        <w:rPr>
          <w:b/>
        </w:rPr>
      </w:pPr>
    </w:p>
    <w:p w:rsidR="00366323" w:rsidRDefault="00366323">
      <w:pPr>
        <w:pStyle w:val="Textoindependiente"/>
        <w:spacing w:before="4"/>
        <w:rPr>
          <w:b/>
        </w:rPr>
      </w:pPr>
    </w:p>
    <w:p w:rsidR="00366323" w:rsidRDefault="007C1CCD">
      <w:pPr>
        <w:pStyle w:val="Textoindependiente"/>
        <w:ind w:left="102"/>
        <w:jc w:val="both"/>
      </w:pPr>
      <w:r>
        <w:t>Se</w:t>
      </w:r>
      <w:r>
        <w:rPr>
          <w:spacing w:val="-9"/>
        </w:rPr>
        <w:t xml:space="preserve"> </w:t>
      </w:r>
      <w:r>
        <w:t>entenderá</w:t>
      </w:r>
      <w:r>
        <w:rPr>
          <w:spacing w:val="-7"/>
        </w:rPr>
        <w:t xml:space="preserve"> </w:t>
      </w:r>
      <w:r>
        <w:rPr>
          <w:spacing w:val="-4"/>
        </w:rPr>
        <w:t>por:</w:t>
      </w:r>
    </w:p>
    <w:p w:rsidR="00366323" w:rsidRDefault="007C1CCD">
      <w:pPr>
        <w:pStyle w:val="Prrafodelista"/>
        <w:numPr>
          <w:ilvl w:val="0"/>
          <w:numId w:val="4"/>
        </w:numPr>
        <w:tabs>
          <w:tab w:val="left" w:pos="459"/>
          <w:tab w:val="left" w:pos="461"/>
        </w:tabs>
        <w:spacing w:before="114" w:line="360" w:lineRule="auto"/>
        <w:ind w:left="461" w:right="119"/>
        <w:jc w:val="both"/>
        <w:rPr>
          <w:sz w:val="20"/>
        </w:rPr>
      </w:pPr>
      <w:r>
        <w:rPr>
          <w:sz w:val="20"/>
        </w:rPr>
        <w:t>Arma “blanca” o “corto punzante” aquella arma o herramienta que se caracteriza por su capacidad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cortar,</w:t>
      </w:r>
      <w:r>
        <w:rPr>
          <w:spacing w:val="-14"/>
          <w:sz w:val="20"/>
        </w:rPr>
        <w:t xml:space="preserve"> </w:t>
      </w:r>
      <w:r>
        <w:rPr>
          <w:sz w:val="20"/>
        </w:rPr>
        <w:t>herir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lastimar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cualquier</w:t>
      </w:r>
      <w:r>
        <w:rPr>
          <w:spacing w:val="-14"/>
          <w:sz w:val="20"/>
        </w:rPr>
        <w:t xml:space="preserve"> </w:t>
      </w:r>
      <w:r>
        <w:rPr>
          <w:sz w:val="20"/>
        </w:rPr>
        <w:t>forma,</w:t>
      </w:r>
      <w:r>
        <w:rPr>
          <w:spacing w:val="-16"/>
          <w:sz w:val="20"/>
        </w:rPr>
        <w:t xml:space="preserve"> </w:t>
      </w:r>
      <w:r>
        <w:rPr>
          <w:sz w:val="20"/>
        </w:rPr>
        <w:t>mediante</w:t>
      </w:r>
      <w:r>
        <w:rPr>
          <w:spacing w:val="-14"/>
          <w:sz w:val="20"/>
        </w:rPr>
        <w:t xml:space="preserve"> </w:t>
      </w:r>
      <w:r>
        <w:rPr>
          <w:sz w:val="20"/>
        </w:rPr>
        <w:t>bordes</w:t>
      </w:r>
      <w:r>
        <w:rPr>
          <w:spacing w:val="-13"/>
          <w:sz w:val="20"/>
        </w:rPr>
        <w:t xml:space="preserve"> </w:t>
      </w:r>
      <w:r>
        <w:rPr>
          <w:sz w:val="20"/>
        </w:rPr>
        <w:t>afilados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puntiagudos.</w:t>
      </w:r>
    </w:p>
    <w:p w:rsidR="00366323" w:rsidRDefault="007C1CCD">
      <w:pPr>
        <w:pStyle w:val="Prrafodelista"/>
        <w:numPr>
          <w:ilvl w:val="0"/>
          <w:numId w:val="4"/>
        </w:numPr>
        <w:tabs>
          <w:tab w:val="left" w:pos="459"/>
          <w:tab w:val="left" w:pos="461"/>
        </w:tabs>
        <w:spacing w:before="1" w:line="360" w:lineRule="auto"/>
        <w:ind w:left="461" w:right="120"/>
        <w:jc w:val="both"/>
        <w:rPr>
          <w:sz w:val="20"/>
        </w:rPr>
      </w:pPr>
      <w:r>
        <w:rPr>
          <w:sz w:val="20"/>
        </w:rPr>
        <w:t xml:space="preserve">Se entenderá por Arma de “fuego” a un dispositivo destinado a propulsar uno o múltiples proyectiles mediante la presión generada por la combustión de un </w:t>
      </w:r>
      <w:proofErr w:type="spellStart"/>
      <w:r>
        <w:rPr>
          <w:sz w:val="20"/>
        </w:rPr>
        <w:t>propelente</w:t>
      </w:r>
      <w:proofErr w:type="spellEnd"/>
      <w:r>
        <w:rPr>
          <w:sz w:val="20"/>
        </w:rPr>
        <w:t>. Dentro de esta definición también se incluyen las armas hechizas, así como las de fantasía,</w:t>
      </w:r>
      <w:r>
        <w:rPr>
          <w:sz w:val="20"/>
        </w:rPr>
        <w:t xml:space="preserve"> como fogueo, u otras similares. También abarca a las municiones y balas no </w:t>
      </w:r>
      <w:proofErr w:type="spellStart"/>
      <w:r>
        <w:rPr>
          <w:sz w:val="20"/>
        </w:rPr>
        <w:t>percutadas</w:t>
      </w:r>
      <w:proofErr w:type="spellEnd"/>
      <w:r>
        <w:rPr>
          <w:sz w:val="20"/>
        </w:rPr>
        <w:t>.</w:t>
      </w:r>
    </w:p>
    <w:p w:rsidR="00366323" w:rsidRDefault="007C1CCD">
      <w:pPr>
        <w:pStyle w:val="Prrafodelista"/>
        <w:numPr>
          <w:ilvl w:val="0"/>
          <w:numId w:val="4"/>
        </w:numPr>
        <w:tabs>
          <w:tab w:val="left" w:pos="459"/>
          <w:tab w:val="left" w:pos="461"/>
        </w:tabs>
        <w:spacing w:line="360" w:lineRule="auto"/>
        <w:ind w:left="461" w:right="119"/>
        <w:jc w:val="both"/>
        <w:rPr>
          <w:sz w:val="20"/>
        </w:rPr>
      </w:pPr>
      <w:r>
        <w:rPr>
          <w:sz w:val="20"/>
        </w:rPr>
        <w:t>Se entenderá por otras Armas: otros instrumentos que pueden ser considerados como armas, por ejemplo: armas con municiones que se disparan con gas, objetos contundentes</w:t>
      </w:r>
      <w:r>
        <w:rPr>
          <w:sz w:val="20"/>
        </w:rPr>
        <w:t>, armas de shock eléctrico, etc.”</w:t>
      </w:r>
    </w:p>
    <w:p w:rsidR="00366323" w:rsidRDefault="00366323">
      <w:pPr>
        <w:spacing w:line="360" w:lineRule="auto"/>
        <w:jc w:val="both"/>
        <w:rPr>
          <w:sz w:val="20"/>
        </w:rPr>
        <w:sectPr w:rsidR="00366323">
          <w:type w:val="continuous"/>
          <w:pgSz w:w="12240" w:h="15840"/>
          <w:pgMar w:top="1340" w:right="1580" w:bottom="280" w:left="1600" w:header="720" w:footer="720" w:gutter="0"/>
          <w:cols w:space="720"/>
        </w:sectPr>
      </w:pPr>
    </w:p>
    <w:p w:rsidR="00366323" w:rsidRDefault="007C1CCD">
      <w:pPr>
        <w:pStyle w:val="Heading1"/>
        <w:spacing w:before="71"/>
        <w:ind w:left="102" w:firstLine="0"/>
        <w:jc w:val="both"/>
      </w:pPr>
      <w:r>
        <w:lastRenderedPageBreak/>
        <w:t>GARANTÍAS</w:t>
      </w:r>
      <w:r>
        <w:rPr>
          <w:spacing w:val="-2"/>
        </w:rPr>
        <w:t xml:space="preserve"> </w:t>
      </w:r>
      <w:r>
        <w:t>DEL</w:t>
      </w:r>
      <w:r>
        <w:rPr>
          <w:spacing w:val="-11"/>
        </w:rPr>
        <w:t xml:space="preserve"> </w:t>
      </w:r>
      <w:r>
        <w:t>DEBIDO</w:t>
      </w:r>
      <w:r>
        <w:rPr>
          <w:spacing w:val="-7"/>
        </w:rPr>
        <w:t xml:space="preserve"> </w:t>
      </w:r>
      <w:r>
        <w:rPr>
          <w:spacing w:val="-2"/>
        </w:rPr>
        <w:t>PROCESO</w:t>
      </w:r>
    </w:p>
    <w:p w:rsidR="00366323" w:rsidRDefault="007C1CCD">
      <w:pPr>
        <w:pStyle w:val="Textoindependiente"/>
        <w:spacing w:before="118" w:line="360" w:lineRule="auto"/>
        <w:ind w:left="102" w:right="119"/>
        <w:jc w:val="both"/>
      </w:pPr>
      <w:r>
        <w:t>Los</w:t>
      </w:r>
      <w:r>
        <w:rPr>
          <w:spacing w:val="-12"/>
        </w:rPr>
        <w:t xml:space="preserve"> </w:t>
      </w:r>
      <w:r>
        <w:t>involucrados</w:t>
      </w:r>
      <w:r>
        <w:rPr>
          <w:spacing w:val="-12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las</w:t>
      </w:r>
      <w:r>
        <w:rPr>
          <w:spacing w:val="-12"/>
        </w:rPr>
        <w:t xml:space="preserve"> </w:t>
      </w:r>
      <w:r>
        <w:t>acciones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este</w:t>
      </w:r>
      <w:r>
        <w:rPr>
          <w:spacing w:val="-13"/>
        </w:rPr>
        <w:t xml:space="preserve"> </w:t>
      </w:r>
      <w:r>
        <w:t>protocolo</w:t>
      </w:r>
      <w:r>
        <w:rPr>
          <w:spacing w:val="-13"/>
        </w:rPr>
        <w:t xml:space="preserve"> </w:t>
      </w:r>
      <w:r>
        <w:t>tienen</w:t>
      </w:r>
      <w:r>
        <w:rPr>
          <w:spacing w:val="-13"/>
        </w:rPr>
        <w:t xml:space="preserve"> </w:t>
      </w:r>
      <w:r>
        <w:t>el</w:t>
      </w:r>
      <w:r>
        <w:rPr>
          <w:spacing w:val="-13"/>
        </w:rPr>
        <w:t xml:space="preserve"> </w:t>
      </w:r>
      <w:r>
        <w:t>derecho</w:t>
      </w:r>
      <w:r>
        <w:rPr>
          <w:spacing w:val="-13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se</w:t>
      </w:r>
      <w:r>
        <w:rPr>
          <w:spacing w:val="-13"/>
        </w:rPr>
        <w:t xml:space="preserve"> </w:t>
      </w:r>
      <w:r>
        <w:t>presuma</w:t>
      </w:r>
      <w:r>
        <w:rPr>
          <w:spacing w:val="-13"/>
        </w:rPr>
        <w:t xml:space="preserve"> </w:t>
      </w:r>
      <w:r>
        <w:t>su</w:t>
      </w:r>
      <w:r>
        <w:rPr>
          <w:spacing w:val="-13"/>
        </w:rPr>
        <w:t xml:space="preserve"> </w:t>
      </w:r>
      <w:r>
        <w:t>inocencia, a</w:t>
      </w:r>
      <w:r>
        <w:rPr>
          <w:spacing w:val="-7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escuchados,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presentar</w:t>
      </w:r>
      <w:r>
        <w:rPr>
          <w:spacing w:val="-6"/>
        </w:rPr>
        <w:t xml:space="preserve"> </w:t>
      </w:r>
      <w:r>
        <w:t>descargos</w:t>
      </w:r>
      <w:r>
        <w:rPr>
          <w:spacing w:val="-1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resoluciones</w:t>
      </w:r>
      <w:r>
        <w:rPr>
          <w:spacing w:val="-5"/>
        </w:rPr>
        <w:t xml:space="preserve"> </w:t>
      </w:r>
      <w:r>
        <w:t>puedan</w:t>
      </w:r>
      <w:r>
        <w:rPr>
          <w:spacing w:val="-7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revisadas</w:t>
      </w:r>
      <w:r>
        <w:rPr>
          <w:spacing w:val="-6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apeladas según corresponda.</w:t>
      </w:r>
    </w:p>
    <w:p w:rsidR="00366323" w:rsidRDefault="00366323">
      <w:pPr>
        <w:pStyle w:val="Textoindependiente"/>
        <w:spacing w:before="112"/>
      </w:pPr>
    </w:p>
    <w:p w:rsidR="00366323" w:rsidRDefault="007C1CCD">
      <w:pPr>
        <w:pStyle w:val="Heading1"/>
        <w:numPr>
          <w:ilvl w:val="0"/>
          <w:numId w:val="3"/>
        </w:numPr>
        <w:tabs>
          <w:tab w:val="left" w:pos="460"/>
        </w:tabs>
        <w:spacing w:before="1"/>
        <w:ind w:left="460" w:hanging="358"/>
      </w:pPr>
      <w:r>
        <w:t>ETAPA</w:t>
      </w:r>
      <w:r>
        <w:rPr>
          <w:spacing w:val="-8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DENUNCIA</w:t>
      </w:r>
      <w:r>
        <w:rPr>
          <w:spacing w:val="-8"/>
        </w:rPr>
        <w:t xml:space="preserve"> </w:t>
      </w:r>
      <w:r>
        <w:rPr>
          <w:spacing w:val="-2"/>
        </w:rPr>
        <w:t>INTERNA</w:t>
      </w:r>
    </w:p>
    <w:p w:rsidR="00366323" w:rsidRDefault="007C1CCD">
      <w:pPr>
        <w:pStyle w:val="Textoindependiente"/>
        <w:spacing w:before="118" w:line="360" w:lineRule="auto"/>
        <w:ind w:left="102" w:right="128"/>
        <w:jc w:val="both"/>
      </w:pPr>
      <w:r>
        <w:t>Todo integrante de la Comunidad Educativa del Colegio La Fuente puede denunciar sospecha de porte de armas.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819"/>
          <w:tab w:val="left" w:pos="821"/>
        </w:tabs>
        <w:spacing w:line="360" w:lineRule="auto"/>
        <w:ind w:left="821" w:right="124"/>
        <w:jc w:val="both"/>
        <w:rPr>
          <w:sz w:val="20"/>
        </w:rPr>
      </w:pPr>
      <w:r>
        <w:rPr>
          <w:sz w:val="20"/>
        </w:rPr>
        <w:t>Todo</w:t>
      </w:r>
      <w:r>
        <w:rPr>
          <w:spacing w:val="-7"/>
          <w:sz w:val="20"/>
        </w:rPr>
        <w:t xml:space="preserve"> </w:t>
      </w:r>
      <w:r>
        <w:rPr>
          <w:sz w:val="20"/>
        </w:rPr>
        <w:t>funcionario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reciba</w:t>
      </w:r>
      <w:r>
        <w:rPr>
          <w:spacing w:val="-7"/>
          <w:sz w:val="20"/>
        </w:rPr>
        <w:t xml:space="preserve"> </w:t>
      </w:r>
      <w:r>
        <w:rPr>
          <w:sz w:val="20"/>
        </w:rPr>
        <w:t>una</w:t>
      </w:r>
      <w:r>
        <w:rPr>
          <w:spacing w:val="-5"/>
          <w:sz w:val="20"/>
        </w:rPr>
        <w:t xml:space="preserve"> </w:t>
      </w:r>
      <w:r>
        <w:rPr>
          <w:sz w:val="20"/>
        </w:rPr>
        <w:t>denuncia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esta</w:t>
      </w:r>
      <w:r>
        <w:rPr>
          <w:spacing w:val="-5"/>
          <w:sz w:val="20"/>
        </w:rPr>
        <w:t xml:space="preserve"> </w:t>
      </w:r>
      <w:r>
        <w:rPr>
          <w:sz w:val="20"/>
        </w:rPr>
        <w:t>naturaleza</w:t>
      </w:r>
      <w:r>
        <w:rPr>
          <w:spacing w:val="-4"/>
          <w:sz w:val="20"/>
        </w:rPr>
        <w:t xml:space="preserve"> </w:t>
      </w:r>
      <w:r>
        <w:rPr>
          <w:sz w:val="20"/>
        </w:rPr>
        <w:t>debe</w:t>
      </w:r>
      <w:r>
        <w:rPr>
          <w:spacing w:val="-7"/>
          <w:sz w:val="20"/>
        </w:rPr>
        <w:t xml:space="preserve"> </w:t>
      </w:r>
      <w:r>
        <w:rPr>
          <w:sz w:val="20"/>
        </w:rPr>
        <w:t>informar</w:t>
      </w:r>
      <w:r>
        <w:rPr>
          <w:spacing w:val="-6"/>
          <w:sz w:val="20"/>
        </w:rPr>
        <w:t xml:space="preserve"> </w:t>
      </w:r>
      <w:r>
        <w:rPr>
          <w:sz w:val="20"/>
        </w:rPr>
        <w:t>directamente</w:t>
      </w:r>
      <w:r>
        <w:rPr>
          <w:spacing w:val="-7"/>
          <w:sz w:val="20"/>
        </w:rPr>
        <w:t xml:space="preserve"> </w:t>
      </w:r>
      <w:r>
        <w:rPr>
          <w:sz w:val="20"/>
        </w:rPr>
        <w:t>al Encargado de Convivencia Escolar para que se haga cargo del procedimiento respectivo.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819"/>
        </w:tabs>
        <w:ind w:left="819" w:hanging="358"/>
        <w:jc w:val="both"/>
        <w:rPr>
          <w:sz w:val="20"/>
        </w:rPr>
      </w:pPr>
      <w:r>
        <w:rPr>
          <w:sz w:val="20"/>
        </w:rPr>
        <w:t>El</w:t>
      </w:r>
      <w:r>
        <w:rPr>
          <w:spacing w:val="-7"/>
          <w:sz w:val="20"/>
        </w:rPr>
        <w:t xml:space="preserve"> </w:t>
      </w:r>
      <w:r>
        <w:rPr>
          <w:sz w:val="20"/>
        </w:rPr>
        <w:t>Encargado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Convivencia</w:t>
      </w:r>
      <w:r>
        <w:rPr>
          <w:spacing w:val="-7"/>
          <w:sz w:val="20"/>
        </w:rPr>
        <w:t xml:space="preserve"> </w:t>
      </w:r>
      <w:r>
        <w:rPr>
          <w:sz w:val="20"/>
        </w:rPr>
        <w:t>Escolar</w:t>
      </w:r>
      <w:r>
        <w:rPr>
          <w:spacing w:val="-8"/>
          <w:sz w:val="20"/>
        </w:rPr>
        <w:t xml:space="preserve"> </w:t>
      </w:r>
      <w:r>
        <w:rPr>
          <w:sz w:val="20"/>
        </w:rPr>
        <w:t>registra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escrito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8"/>
          <w:sz w:val="20"/>
        </w:rPr>
        <w:t xml:space="preserve"> </w:t>
      </w:r>
      <w:r>
        <w:rPr>
          <w:sz w:val="20"/>
        </w:rPr>
        <w:t>contenido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denuncia.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821"/>
        </w:tabs>
        <w:spacing w:before="116" w:line="360" w:lineRule="auto"/>
        <w:ind w:left="821" w:right="127"/>
        <w:jc w:val="both"/>
        <w:rPr>
          <w:sz w:val="20"/>
        </w:rPr>
      </w:pPr>
      <w:r>
        <w:rPr>
          <w:sz w:val="20"/>
        </w:rPr>
        <w:t>Ante la sospecha fundada de la existencia de un arma de cualquier ti</w:t>
      </w:r>
      <w:r>
        <w:rPr>
          <w:sz w:val="20"/>
        </w:rPr>
        <w:t>po, el colegio se comunicará</w:t>
      </w:r>
      <w:r>
        <w:rPr>
          <w:spacing w:val="-6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apoderado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deberá</w:t>
      </w:r>
      <w:r>
        <w:rPr>
          <w:spacing w:val="-5"/>
          <w:sz w:val="20"/>
        </w:rPr>
        <w:t xml:space="preserve"> </w:t>
      </w:r>
      <w:r>
        <w:rPr>
          <w:sz w:val="20"/>
        </w:rPr>
        <w:t>asistir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forma</w:t>
      </w:r>
      <w:r>
        <w:rPr>
          <w:spacing w:val="-7"/>
          <w:sz w:val="20"/>
        </w:rPr>
        <w:t xml:space="preserve"> </w:t>
      </w:r>
      <w:r>
        <w:rPr>
          <w:sz w:val="20"/>
        </w:rPr>
        <w:t>inmediata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informarse</w:t>
      </w:r>
      <w:r>
        <w:rPr>
          <w:spacing w:val="-7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hecho denunciado y colaborar con la situación.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819"/>
          <w:tab w:val="left" w:pos="821"/>
        </w:tabs>
        <w:spacing w:line="357" w:lineRule="auto"/>
        <w:ind w:left="821" w:right="123"/>
        <w:jc w:val="both"/>
        <w:rPr>
          <w:sz w:val="20"/>
        </w:rPr>
      </w:pPr>
      <w:r>
        <w:rPr>
          <w:sz w:val="20"/>
        </w:rPr>
        <w:t>El</w:t>
      </w:r>
      <w:r>
        <w:rPr>
          <w:spacing w:val="-13"/>
          <w:sz w:val="20"/>
        </w:rPr>
        <w:t xml:space="preserve"> </w:t>
      </w:r>
      <w:r>
        <w:rPr>
          <w:sz w:val="20"/>
        </w:rPr>
        <w:t>Encargado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Convivencia</w:t>
      </w:r>
      <w:r>
        <w:rPr>
          <w:spacing w:val="-10"/>
          <w:sz w:val="20"/>
        </w:rPr>
        <w:t xml:space="preserve"> </w:t>
      </w:r>
      <w:r>
        <w:rPr>
          <w:sz w:val="20"/>
        </w:rPr>
        <w:t>informa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los</w:t>
      </w:r>
      <w:r>
        <w:rPr>
          <w:spacing w:val="-13"/>
          <w:sz w:val="20"/>
        </w:rPr>
        <w:t xml:space="preserve"> </w:t>
      </w:r>
      <w:r>
        <w:rPr>
          <w:sz w:val="20"/>
        </w:rPr>
        <w:t>padres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denuncia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las</w:t>
      </w:r>
      <w:r>
        <w:rPr>
          <w:spacing w:val="-14"/>
          <w:sz w:val="20"/>
        </w:rPr>
        <w:t xml:space="preserve"> </w:t>
      </w:r>
      <w:r>
        <w:rPr>
          <w:sz w:val="20"/>
        </w:rPr>
        <w:t>autoridades</w:t>
      </w:r>
      <w:r>
        <w:rPr>
          <w:spacing w:val="-11"/>
          <w:sz w:val="20"/>
        </w:rPr>
        <w:t xml:space="preserve"> </w:t>
      </w:r>
      <w:r>
        <w:rPr>
          <w:sz w:val="20"/>
        </w:rPr>
        <w:t>externas y de las etapas en las cuales serán participes.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819"/>
          <w:tab w:val="left" w:pos="821"/>
        </w:tabs>
        <w:spacing w:before="3" w:line="360" w:lineRule="auto"/>
        <w:ind w:left="821" w:right="126"/>
        <w:jc w:val="both"/>
        <w:rPr>
          <w:sz w:val="20"/>
        </w:rPr>
      </w:pPr>
      <w:r>
        <w:rPr>
          <w:sz w:val="20"/>
        </w:rPr>
        <w:t>El</w:t>
      </w:r>
      <w:r>
        <w:rPr>
          <w:spacing w:val="-14"/>
          <w:sz w:val="20"/>
        </w:rPr>
        <w:t xml:space="preserve"> </w:t>
      </w:r>
      <w:r>
        <w:rPr>
          <w:sz w:val="20"/>
        </w:rPr>
        <w:t>Encargado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Convivencia</w:t>
      </w:r>
      <w:r>
        <w:rPr>
          <w:spacing w:val="-14"/>
          <w:sz w:val="20"/>
        </w:rPr>
        <w:t xml:space="preserve"> </w:t>
      </w:r>
      <w:r>
        <w:rPr>
          <w:sz w:val="20"/>
        </w:rPr>
        <w:t>se</w:t>
      </w:r>
      <w:r>
        <w:rPr>
          <w:spacing w:val="-14"/>
          <w:sz w:val="20"/>
        </w:rPr>
        <w:t xml:space="preserve"> </w:t>
      </w:r>
      <w:r>
        <w:rPr>
          <w:sz w:val="20"/>
        </w:rPr>
        <w:t>hará</w:t>
      </w:r>
      <w:r>
        <w:rPr>
          <w:spacing w:val="-14"/>
          <w:sz w:val="20"/>
        </w:rPr>
        <w:t xml:space="preserve"> </w:t>
      </w:r>
      <w:r>
        <w:rPr>
          <w:sz w:val="20"/>
        </w:rPr>
        <w:t>cargo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indagación</w:t>
      </w:r>
      <w:r>
        <w:rPr>
          <w:spacing w:val="-13"/>
          <w:sz w:val="20"/>
        </w:rPr>
        <w:t xml:space="preserve"> </w:t>
      </w:r>
      <w:r>
        <w:rPr>
          <w:sz w:val="20"/>
        </w:rPr>
        <w:t>dentro</w:t>
      </w:r>
      <w:r>
        <w:rPr>
          <w:spacing w:val="-14"/>
          <w:sz w:val="20"/>
        </w:rPr>
        <w:t xml:space="preserve"> </w:t>
      </w:r>
      <w:r>
        <w:rPr>
          <w:sz w:val="20"/>
        </w:rPr>
        <w:t>del</w:t>
      </w:r>
      <w:r>
        <w:rPr>
          <w:spacing w:val="-14"/>
          <w:sz w:val="20"/>
        </w:rPr>
        <w:t xml:space="preserve"> </w:t>
      </w:r>
      <w:r>
        <w:rPr>
          <w:sz w:val="20"/>
        </w:rPr>
        <w:t>establecimiento</w:t>
      </w:r>
      <w:r>
        <w:rPr>
          <w:spacing w:val="-14"/>
          <w:sz w:val="20"/>
        </w:rPr>
        <w:t xml:space="preserve"> </w:t>
      </w:r>
      <w:r>
        <w:rPr>
          <w:sz w:val="20"/>
        </w:rPr>
        <w:t>para establecer los supuestos involucrados en la situación</w:t>
      </w:r>
    </w:p>
    <w:p w:rsidR="00366323" w:rsidRDefault="00366323">
      <w:pPr>
        <w:pStyle w:val="Textoindependiente"/>
      </w:pPr>
    </w:p>
    <w:p w:rsidR="00366323" w:rsidRDefault="00366323">
      <w:pPr>
        <w:pStyle w:val="Textoindependiente"/>
        <w:spacing w:before="228"/>
      </w:pPr>
    </w:p>
    <w:p w:rsidR="00366323" w:rsidRDefault="007C1CCD">
      <w:pPr>
        <w:pStyle w:val="Heading1"/>
        <w:numPr>
          <w:ilvl w:val="0"/>
          <w:numId w:val="3"/>
        </w:numPr>
        <w:tabs>
          <w:tab w:val="left" w:pos="460"/>
        </w:tabs>
        <w:ind w:left="460" w:hanging="358"/>
      </w:pPr>
      <w:r>
        <w:t>ETAPA</w:t>
      </w:r>
      <w:r>
        <w:rPr>
          <w:spacing w:val="-8"/>
        </w:rPr>
        <w:t xml:space="preserve"> </w:t>
      </w:r>
      <w:r>
        <w:rPr>
          <w:spacing w:val="-2"/>
        </w:rPr>
        <w:t>INDAGACION</w:t>
      </w:r>
    </w:p>
    <w:p w:rsidR="00366323" w:rsidRDefault="007C1CCD">
      <w:pPr>
        <w:pStyle w:val="Textoindependiente"/>
        <w:spacing w:before="118" w:line="360" w:lineRule="auto"/>
        <w:ind w:left="102" w:right="121"/>
        <w:jc w:val="both"/>
      </w:pPr>
      <w:r>
        <w:t>En el caso de uso de arma blanca, el indagador dispondrá de un máximo de 7 días hábiles, para llevar a cabo una investigación interna para recabar los hechos ocurridos al interior del establecimiento respecto de esta situación</w:t>
      </w:r>
    </w:p>
    <w:p w:rsidR="00366323" w:rsidRDefault="00366323">
      <w:pPr>
        <w:pStyle w:val="Textoindependiente"/>
        <w:spacing w:before="116"/>
      </w:pPr>
    </w:p>
    <w:p w:rsidR="00366323" w:rsidRDefault="007C1CCD">
      <w:pPr>
        <w:pStyle w:val="Prrafodelista"/>
        <w:numPr>
          <w:ilvl w:val="1"/>
          <w:numId w:val="3"/>
        </w:numPr>
        <w:tabs>
          <w:tab w:val="left" w:pos="460"/>
        </w:tabs>
        <w:ind w:left="460" w:hanging="358"/>
        <w:rPr>
          <w:sz w:val="20"/>
        </w:rPr>
      </w:pPr>
      <w:r>
        <w:rPr>
          <w:sz w:val="20"/>
        </w:rPr>
        <w:t>Acciones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principales: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99"/>
        <w:ind w:left="821"/>
        <w:rPr>
          <w:sz w:val="20"/>
        </w:rPr>
      </w:pPr>
      <w:r>
        <w:rPr>
          <w:sz w:val="20"/>
        </w:rPr>
        <w:t>Escuch</w:t>
      </w:r>
      <w:r>
        <w:rPr>
          <w:sz w:val="20"/>
        </w:rPr>
        <w:t>ar</w:t>
      </w:r>
      <w:r>
        <w:rPr>
          <w:spacing w:val="-7"/>
          <w:sz w:val="20"/>
        </w:rPr>
        <w:t xml:space="preserve"> </w:t>
      </w:r>
      <w:r>
        <w:rPr>
          <w:sz w:val="20"/>
        </w:rPr>
        <w:t>versión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los</w:t>
      </w:r>
      <w:r>
        <w:rPr>
          <w:spacing w:val="-6"/>
          <w:sz w:val="20"/>
        </w:rPr>
        <w:t xml:space="preserve"> </w:t>
      </w:r>
      <w:r>
        <w:rPr>
          <w:sz w:val="20"/>
        </w:rPr>
        <w:t>involucrados</w:t>
      </w:r>
      <w:r>
        <w:rPr>
          <w:spacing w:val="-1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dejar</w:t>
      </w:r>
      <w:r>
        <w:rPr>
          <w:spacing w:val="-6"/>
          <w:sz w:val="20"/>
        </w:rPr>
        <w:t xml:space="preserve"> </w:t>
      </w:r>
      <w:r>
        <w:rPr>
          <w:sz w:val="20"/>
        </w:rPr>
        <w:t>registro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escrito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9"/>
        <w:ind w:left="821"/>
        <w:rPr>
          <w:sz w:val="20"/>
        </w:rPr>
      </w:pPr>
      <w:r>
        <w:rPr>
          <w:sz w:val="20"/>
        </w:rPr>
        <w:t>Revisar</w:t>
      </w:r>
      <w:r>
        <w:rPr>
          <w:spacing w:val="-7"/>
          <w:sz w:val="20"/>
        </w:rPr>
        <w:t xml:space="preserve"> </w:t>
      </w:r>
      <w:r>
        <w:rPr>
          <w:sz w:val="20"/>
        </w:rPr>
        <w:t>evidencias</w:t>
      </w:r>
      <w:r>
        <w:rPr>
          <w:spacing w:val="-3"/>
          <w:sz w:val="20"/>
        </w:rPr>
        <w:t xml:space="preserve"> </w:t>
      </w:r>
      <w:r>
        <w:rPr>
          <w:sz w:val="20"/>
        </w:rPr>
        <w:t>y</w:t>
      </w:r>
      <w:r>
        <w:rPr>
          <w:spacing w:val="-8"/>
          <w:sz w:val="20"/>
        </w:rPr>
        <w:t xml:space="preserve"> </w:t>
      </w:r>
      <w:r>
        <w:rPr>
          <w:sz w:val="20"/>
        </w:rPr>
        <w:t>dejar</w:t>
      </w:r>
      <w:r>
        <w:rPr>
          <w:spacing w:val="-4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estas</w:t>
      </w:r>
      <w:r>
        <w:rPr>
          <w:spacing w:val="-5"/>
          <w:sz w:val="20"/>
        </w:rPr>
        <w:t xml:space="preserve"> </w:t>
      </w:r>
      <w:r>
        <w:rPr>
          <w:sz w:val="20"/>
        </w:rPr>
        <w:t>observaciones</w:t>
      </w:r>
      <w:r>
        <w:rPr>
          <w:spacing w:val="-6"/>
          <w:sz w:val="20"/>
        </w:rPr>
        <w:t xml:space="preserve"> </w:t>
      </w:r>
      <w:r>
        <w:rPr>
          <w:sz w:val="20"/>
        </w:rPr>
        <w:t>por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escrito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7" w:line="292" w:lineRule="auto"/>
        <w:ind w:left="821" w:right="117"/>
        <w:rPr>
          <w:sz w:val="20"/>
        </w:rPr>
      </w:pPr>
      <w:r>
        <w:rPr>
          <w:sz w:val="20"/>
        </w:rPr>
        <w:t>Entrevistar terceras personas que puedan aportar información relevante, ya sea alumnos, padres, apoderados u otros miembros de la comunidad educativa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8"/>
        <w:ind w:left="821"/>
        <w:rPr>
          <w:sz w:val="20"/>
        </w:rPr>
      </w:pPr>
      <w:r>
        <w:rPr>
          <w:sz w:val="20"/>
        </w:rPr>
        <w:t>Revisión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registros,</w:t>
      </w:r>
      <w:r>
        <w:rPr>
          <w:spacing w:val="-9"/>
          <w:sz w:val="20"/>
        </w:rPr>
        <w:t xml:space="preserve"> </w:t>
      </w:r>
      <w:r>
        <w:rPr>
          <w:sz w:val="20"/>
        </w:rPr>
        <w:t>imágenes,</w:t>
      </w:r>
      <w:r>
        <w:rPr>
          <w:spacing w:val="-6"/>
          <w:sz w:val="20"/>
        </w:rPr>
        <w:t xml:space="preserve"> </w:t>
      </w:r>
      <w:r>
        <w:rPr>
          <w:sz w:val="20"/>
        </w:rPr>
        <w:t>videos,</w:t>
      </w:r>
      <w:r>
        <w:rPr>
          <w:spacing w:val="-7"/>
          <w:sz w:val="20"/>
        </w:rPr>
        <w:t xml:space="preserve"> </w:t>
      </w:r>
      <w:r>
        <w:rPr>
          <w:sz w:val="20"/>
        </w:rPr>
        <w:t>audios,</w:t>
      </w:r>
      <w:r>
        <w:rPr>
          <w:spacing w:val="-8"/>
          <w:sz w:val="20"/>
        </w:rPr>
        <w:t xml:space="preserve"> </w:t>
      </w:r>
      <w:r>
        <w:rPr>
          <w:sz w:val="20"/>
        </w:rPr>
        <w:t>entre</w:t>
      </w:r>
      <w:r>
        <w:rPr>
          <w:spacing w:val="-7"/>
          <w:sz w:val="20"/>
        </w:rPr>
        <w:t xml:space="preserve"> </w:t>
      </w:r>
      <w:r>
        <w:rPr>
          <w:sz w:val="20"/>
        </w:rPr>
        <w:t>otros,</w:t>
      </w:r>
      <w:r>
        <w:rPr>
          <w:spacing w:val="-3"/>
          <w:sz w:val="20"/>
        </w:rPr>
        <w:t xml:space="preserve"> </w:t>
      </w:r>
      <w:r>
        <w:rPr>
          <w:sz w:val="20"/>
        </w:rPr>
        <w:t>atingentes</w:t>
      </w:r>
      <w:r>
        <w:rPr>
          <w:spacing w:val="-8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hecho.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9"/>
        <w:ind w:left="821"/>
        <w:rPr>
          <w:sz w:val="20"/>
        </w:rPr>
      </w:pPr>
      <w:r>
        <w:rPr>
          <w:sz w:val="20"/>
        </w:rPr>
        <w:t>Analizar</w:t>
      </w:r>
      <w:r>
        <w:rPr>
          <w:spacing w:val="-9"/>
          <w:sz w:val="20"/>
        </w:rPr>
        <w:t xml:space="preserve"> </w:t>
      </w:r>
      <w:r>
        <w:rPr>
          <w:sz w:val="20"/>
        </w:rPr>
        <w:t>documentos</w:t>
      </w:r>
      <w:r>
        <w:rPr>
          <w:spacing w:val="-9"/>
          <w:sz w:val="20"/>
        </w:rPr>
        <w:t xml:space="preserve"> </w:t>
      </w:r>
      <w:r>
        <w:rPr>
          <w:sz w:val="20"/>
        </w:rPr>
        <w:t>leg</w:t>
      </w:r>
      <w:r>
        <w:rPr>
          <w:sz w:val="20"/>
        </w:rPr>
        <w:t>ales</w:t>
      </w:r>
      <w:r>
        <w:rPr>
          <w:spacing w:val="-10"/>
          <w:sz w:val="20"/>
        </w:rPr>
        <w:t xml:space="preserve"> </w:t>
      </w:r>
      <w:r>
        <w:rPr>
          <w:spacing w:val="-2"/>
          <w:sz w:val="20"/>
        </w:rPr>
        <w:t>atingentes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9" w:line="292" w:lineRule="auto"/>
        <w:ind w:left="821" w:right="119"/>
        <w:rPr>
          <w:sz w:val="20"/>
        </w:rPr>
      </w:pP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posible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8"/>
          <w:sz w:val="20"/>
        </w:rPr>
        <w:t xml:space="preserve"> </w:t>
      </w:r>
      <w:r>
        <w:rPr>
          <w:sz w:val="20"/>
        </w:rPr>
        <w:t>recomienda</w:t>
      </w:r>
      <w:r>
        <w:rPr>
          <w:spacing w:val="-6"/>
          <w:sz w:val="20"/>
        </w:rPr>
        <w:t xml:space="preserve"> </w:t>
      </w:r>
      <w:r>
        <w:rPr>
          <w:sz w:val="20"/>
        </w:rPr>
        <w:t>disponer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fotografías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las</w:t>
      </w:r>
      <w:r>
        <w:rPr>
          <w:spacing w:val="-4"/>
          <w:sz w:val="20"/>
        </w:rPr>
        <w:t xml:space="preserve"> </w:t>
      </w:r>
      <w:r>
        <w:rPr>
          <w:sz w:val="20"/>
        </w:rPr>
        <w:t>lesiones o</w:t>
      </w:r>
      <w:r>
        <w:rPr>
          <w:spacing w:val="-5"/>
          <w:sz w:val="20"/>
        </w:rPr>
        <w:t xml:space="preserve"> </w:t>
      </w:r>
      <w:r>
        <w:rPr>
          <w:sz w:val="20"/>
        </w:rPr>
        <w:t>agresiones</w:t>
      </w:r>
      <w:r>
        <w:rPr>
          <w:spacing w:val="-6"/>
          <w:sz w:val="20"/>
        </w:rPr>
        <w:t xml:space="preserve"> </w:t>
      </w:r>
      <w:r>
        <w:rPr>
          <w:sz w:val="20"/>
        </w:rPr>
        <w:t>sufridas, si hubiese daño físico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459"/>
          <w:tab w:val="left" w:pos="461"/>
        </w:tabs>
        <w:spacing w:before="65" w:line="357" w:lineRule="auto"/>
        <w:ind w:left="461" w:right="126"/>
        <w:rPr>
          <w:sz w:val="20"/>
        </w:rPr>
      </w:pPr>
      <w:r>
        <w:rPr>
          <w:sz w:val="20"/>
        </w:rPr>
        <w:t>Acciones</w:t>
      </w:r>
      <w:r>
        <w:rPr>
          <w:spacing w:val="40"/>
          <w:sz w:val="20"/>
        </w:rPr>
        <w:t xml:space="preserve"> </w:t>
      </w:r>
      <w:r>
        <w:rPr>
          <w:sz w:val="20"/>
        </w:rPr>
        <w:t>complementarias</w:t>
      </w:r>
      <w:r>
        <w:rPr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40"/>
          <w:sz w:val="20"/>
        </w:rPr>
        <w:t xml:space="preserve"> </w:t>
      </w:r>
      <w:r>
        <w:rPr>
          <w:sz w:val="20"/>
        </w:rPr>
        <w:t>acuerdo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situación</w:t>
      </w:r>
      <w:r>
        <w:rPr>
          <w:spacing w:val="40"/>
          <w:sz w:val="20"/>
        </w:rPr>
        <w:t xml:space="preserve"> </w:t>
      </w:r>
      <w:r>
        <w:rPr>
          <w:sz w:val="20"/>
        </w:rPr>
        <w:t>indagada:</w:t>
      </w:r>
      <w:r>
        <w:rPr>
          <w:spacing w:val="40"/>
          <w:sz w:val="20"/>
        </w:rPr>
        <w:t xml:space="preserve"> </w:t>
      </w:r>
      <w:r>
        <w:rPr>
          <w:sz w:val="20"/>
        </w:rPr>
        <w:t>(optativas;</w:t>
      </w:r>
      <w:r>
        <w:rPr>
          <w:spacing w:val="40"/>
          <w:sz w:val="20"/>
        </w:rPr>
        <w:t xml:space="preserve"> </w:t>
      </w:r>
      <w:r>
        <w:rPr>
          <w:sz w:val="20"/>
        </w:rPr>
        <w:t>las</w:t>
      </w:r>
      <w:r>
        <w:rPr>
          <w:spacing w:val="40"/>
          <w:sz w:val="20"/>
        </w:rPr>
        <w:t xml:space="preserve"> </w:t>
      </w:r>
      <w:r>
        <w:rPr>
          <w:sz w:val="20"/>
        </w:rPr>
        <w:t>cuales</w:t>
      </w:r>
      <w:r>
        <w:rPr>
          <w:spacing w:val="40"/>
          <w:sz w:val="20"/>
        </w:rPr>
        <w:t xml:space="preserve"> </w:t>
      </w:r>
      <w:r>
        <w:rPr>
          <w:sz w:val="20"/>
        </w:rPr>
        <w:t>no constituyen una sanción)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line="286" w:lineRule="exact"/>
        <w:ind w:left="821"/>
        <w:rPr>
          <w:sz w:val="20"/>
        </w:rPr>
      </w:pPr>
      <w:r>
        <w:rPr>
          <w:sz w:val="20"/>
        </w:rPr>
        <w:t>Proporcionar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sugerir</w:t>
      </w:r>
      <w:r>
        <w:rPr>
          <w:spacing w:val="-8"/>
          <w:sz w:val="20"/>
        </w:rPr>
        <w:t xml:space="preserve"> </w:t>
      </w:r>
      <w:r>
        <w:rPr>
          <w:sz w:val="20"/>
        </w:rPr>
        <w:t>apoyo</w:t>
      </w:r>
      <w:r>
        <w:rPr>
          <w:spacing w:val="-4"/>
          <w:sz w:val="20"/>
        </w:rPr>
        <w:t xml:space="preserve"> </w:t>
      </w:r>
      <w:r>
        <w:rPr>
          <w:sz w:val="20"/>
        </w:rPr>
        <w:t>psicosocial</w:t>
      </w:r>
      <w:r>
        <w:rPr>
          <w:spacing w:val="-5"/>
          <w:sz w:val="20"/>
        </w:rPr>
        <w:t xml:space="preserve"> </w:t>
      </w:r>
      <w:r>
        <w:rPr>
          <w:sz w:val="20"/>
        </w:rPr>
        <w:t>y/o</w:t>
      </w:r>
      <w:r>
        <w:rPr>
          <w:spacing w:val="-6"/>
          <w:sz w:val="20"/>
        </w:rPr>
        <w:t xml:space="preserve"> </w:t>
      </w:r>
      <w:r>
        <w:rPr>
          <w:sz w:val="20"/>
        </w:rPr>
        <w:t>académico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2"/>
          <w:sz w:val="20"/>
        </w:rPr>
        <w:t xml:space="preserve"> involucrados</w:t>
      </w:r>
    </w:p>
    <w:p w:rsidR="00366323" w:rsidRDefault="00366323">
      <w:pPr>
        <w:spacing w:line="286" w:lineRule="exact"/>
        <w:rPr>
          <w:sz w:val="20"/>
        </w:rPr>
        <w:sectPr w:rsidR="00366323">
          <w:pgSz w:w="12240" w:h="15840"/>
          <w:pgMar w:top="1340" w:right="1580" w:bottom="280" w:left="1600" w:header="720" w:footer="720" w:gutter="0"/>
          <w:cols w:space="720"/>
        </w:sectPr>
      </w:pP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57" w:line="292" w:lineRule="auto"/>
        <w:ind w:left="821" w:right="119"/>
        <w:rPr>
          <w:sz w:val="20"/>
        </w:rPr>
      </w:pPr>
      <w:r>
        <w:rPr>
          <w:sz w:val="20"/>
        </w:rPr>
        <w:lastRenderedPageBreak/>
        <w:t>Establecer</w:t>
      </w:r>
      <w:r>
        <w:rPr>
          <w:spacing w:val="-7"/>
          <w:sz w:val="20"/>
        </w:rPr>
        <w:t xml:space="preserve"> </w:t>
      </w:r>
      <w:r>
        <w:rPr>
          <w:sz w:val="20"/>
        </w:rPr>
        <w:t>medidas</w:t>
      </w:r>
      <w:r>
        <w:rPr>
          <w:spacing w:val="-9"/>
          <w:sz w:val="20"/>
        </w:rPr>
        <w:t xml:space="preserve"> </w:t>
      </w:r>
      <w:r>
        <w:rPr>
          <w:sz w:val="20"/>
        </w:rPr>
        <w:t>protectoras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1"/>
          <w:sz w:val="20"/>
        </w:rPr>
        <w:t xml:space="preserve"> </w:t>
      </w:r>
      <w:r>
        <w:rPr>
          <w:sz w:val="20"/>
        </w:rPr>
        <w:t>preventivas,</w:t>
      </w:r>
      <w:r>
        <w:rPr>
          <w:spacing w:val="-5"/>
          <w:sz w:val="20"/>
        </w:rPr>
        <w:t xml:space="preserve"> </w:t>
      </w:r>
      <w:r>
        <w:rPr>
          <w:sz w:val="20"/>
        </w:rPr>
        <w:t>para</w:t>
      </w:r>
      <w:r>
        <w:rPr>
          <w:spacing w:val="-10"/>
          <w:sz w:val="20"/>
        </w:rPr>
        <w:t xml:space="preserve"> </w:t>
      </w:r>
      <w:r>
        <w:rPr>
          <w:sz w:val="20"/>
        </w:rPr>
        <w:t>el</w:t>
      </w:r>
      <w:r>
        <w:rPr>
          <w:spacing w:val="-11"/>
          <w:sz w:val="20"/>
        </w:rPr>
        <w:t xml:space="preserve"> </w:t>
      </w:r>
      <w:r>
        <w:rPr>
          <w:sz w:val="20"/>
        </w:rPr>
        <w:t>resguardo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todos</w:t>
      </w:r>
      <w:r>
        <w:rPr>
          <w:spacing w:val="-9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integrantes</w:t>
      </w:r>
      <w:r>
        <w:rPr>
          <w:spacing w:val="-6"/>
          <w:sz w:val="20"/>
        </w:rPr>
        <w:t xml:space="preserve"> </w:t>
      </w:r>
      <w:r>
        <w:rPr>
          <w:sz w:val="20"/>
        </w:rPr>
        <w:t>de nuestra comunidad educativa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8"/>
        <w:ind w:left="821"/>
        <w:rPr>
          <w:sz w:val="20"/>
        </w:rPr>
      </w:pPr>
      <w:r>
        <w:rPr>
          <w:sz w:val="20"/>
        </w:rPr>
        <w:t>La</w:t>
      </w:r>
      <w:r>
        <w:rPr>
          <w:spacing w:val="-9"/>
          <w:sz w:val="20"/>
        </w:rPr>
        <w:t xml:space="preserve"> </w:t>
      </w:r>
      <w:r>
        <w:rPr>
          <w:sz w:val="20"/>
        </w:rPr>
        <w:t>Dirección</w:t>
      </w:r>
      <w:r>
        <w:rPr>
          <w:spacing w:val="-5"/>
          <w:sz w:val="20"/>
        </w:rPr>
        <w:t xml:space="preserve"> </w:t>
      </w:r>
      <w:r>
        <w:rPr>
          <w:sz w:val="20"/>
        </w:rPr>
        <w:t>tendrá</w:t>
      </w:r>
      <w:r>
        <w:rPr>
          <w:spacing w:val="-7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facultad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solicitar</w:t>
      </w:r>
      <w:r>
        <w:rPr>
          <w:spacing w:val="-8"/>
          <w:sz w:val="20"/>
        </w:rPr>
        <w:t xml:space="preserve"> </w:t>
      </w:r>
      <w:r>
        <w:rPr>
          <w:sz w:val="20"/>
        </w:rPr>
        <w:t>asesoría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judicial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9"/>
        <w:ind w:left="821"/>
        <w:rPr>
          <w:sz w:val="20"/>
        </w:rPr>
      </w:pP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manera</w:t>
      </w:r>
      <w:r>
        <w:rPr>
          <w:spacing w:val="-6"/>
          <w:sz w:val="20"/>
        </w:rPr>
        <w:t xml:space="preserve"> </w:t>
      </w:r>
      <w:r>
        <w:rPr>
          <w:sz w:val="20"/>
        </w:rPr>
        <w:t>preventiva,</w:t>
      </w:r>
      <w:r>
        <w:rPr>
          <w:spacing w:val="-7"/>
          <w:sz w:val="20"/>
        </w:rPr>
        <w:t xml:space="preserve"> </w:t>
      </w:r>
      <w:r>
        <w:rPr>
          <w:sz w:val="20"/>
        </w:rPr>
        <w:t>suspender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clases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el</w:t>
      </w:r>
      <w:proofErr w:type="spellEnd"/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1"/>
          <w:sz w:val="20"/>
        </w:rPr>
        <w:t xml:space="preserve"> </w:t>
      </w:r>
      <w:r>
        <w:rPr>
          <w:sz w:val="20"/>
        </w:rPr>
        <w:t>estudiantes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involucrados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49"/>
        <w:ind w:left="821"/>
        <w:rPr>
          <w:sz w:val="20"/>
        </w:rPr>
      </w:pPr>
      <w:r>
        <w:rPr>
          <w:sz w:val="20"/>
        </w:rPr>
        <w:t>Otros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apoyen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medida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preventiva</w:t>
      </w:r>
    </w:p>
    <w:p w:rsidR="00366323" w:rsidRDefault="00366323">
      <w:pPr>
        <w:pStyle w:val="Textoindependiente"/>
        <w:spacing w:before="181"/>
      </w:pPr>
    </w:p>
    <w:p w:rsidR="00366323" w:rsidRDefault="007C1CCD">
      <w:pPr>
        <w:pStyle w:val="Prrafodelista"/>
        <w:numPr>
          <w:ilvl w:val="1"/>
          <w:numId w:val="3"/>
        </w:numPr>
        <w:tabs>
          <w:tab w:val="left" w:pos="461"/>
        </w:tabs>
        <w:spacing w:before="1"/>
        <w:ind w:left="461" w:hanging="359"/>
        <w:rPr>
          <w:sz w:val="20"/>
        </w:rPr>
      </w:pPr>
      <w:r>
        <w:rPr>
          <w:sz w:val="20"/>
        </w:rPr>
        <w:t>Síntesis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5"/>
          <w:sz w:val="20"/>
        </w:rPr>
        <w:t xml:space="preserve"> </w:t>
      </w:r>
      <w:r>
        <w:rPr>
          <w:sz w:val="20"/>
        </w:rPr>
        <w:t>etapa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indagación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7"/>
          <w:sz w:val="20"/>
        </w:rPr>
        <w:t xml:space="preserve"> </w:t>
      </w:r>
      <w:r>
        <w:rPr>
          <w:sz w:val="20"/>
        </w:rPr>
        <w:t>cual</w:t>
      </w:r>
      <w:r>
        <w:rPr>
          <w:spacing w:val="-8"/>
          <w:sz w:val="20"/>
        </w:rPr>
        <w:t xml:space="preserve"> </w:t>
      </w:r>
      <w:r>
        <w:rPr>
          <w:sz w:val="20"/>
        </w:rPr>
        <w:t>consta</w:t>
      </w:r>
      <w:r>
        <w:rPr>
          <w:spacing w:val="-7"/>
          <w:sz w:val="20"/>
        </w:rPr>
        <w:t xml:space="preserve"> </w:t>
      </w:r>
      <w:r>
        <w:rPr>
          <w:spacing w:val="-5"/>
          <w:sz w:val="20"/>
        </w:rPr>
        <w:t>de: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96"/>
        <w:ind w:left="821"/>
        <w:rPr>
          <w:sz w:val="20"/>
        </w:rPr>
      </w:pPr>
      <w:r>
        <w:rPr>
          <w:sz w:val="20"/>
        </w:rPr>
        <w:t>Descripción</w:t>
      </w:r>
      <w:r>
        <w:rPr>
          <w:spacing w:val="-4"/>
          <w:sz w:val="20"/>
        </w:rPr>
        <w:t xml:space="preserve"> </w:t>
      </w:r>
      <w:r>
        <w:rPr>
          <w:sz w:val="20"/>
        </w:rPr>
        <w:t>objetiva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5"/>
          <w:sz w:val="20"/>
        </w:rPr>
        <w:t xml:space="preserve"> </w:t>
      </w:r>
      <w:r>
        <w:rPr>
          <w:sz w:val="20"/>
        </w:rPr>
        <w:t>hechos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z w:val="20"/>
        </w:rPr>
        <w:t>una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las</w:t>
      </w:r>
      <w:r>
        <w:rPr>
          <w:spacing w:val="-6"/>
          <w:sz w:val="20"/>
        </w:rPr>
        <w:t xml:space="preserve"> </w:t>
      </w:r>
      <w:r>
        <w:rPr>
          <w:sz w:val="20"/>
        </w:rPr>
        <w:t>acciones</w:t>
      </w:r>
      <w:r>
        <w:rPr>
          <w:spacing w:val="-6"/>
          <w:sz w:val="20"/>
        </w:rPr>
        <w:t xml:space="preserve"> </w:t>
      </w:r>
      <w:r>
        <w:rPr>
          <w:sz w:val="20"/>
        </w:rPr>
        <w:t>llevadas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cabo.</w:t>
      </w:r>
    </w:p>
    <w:p w:rsidR="00366323" w:rsidRDefault="007C1CCD">
      <w:pPr>
        <w:pStyle w:val="Prrafodelista"/>
        <w:numPr>
          <w:ilvl w:val="2"/>
          <w:numId w:val="3"/>
        </w:numPr>
        <w:tabs>
          <w:tab w:val="left" w:pos="821"/>
        </w:tabs>
        <w:spacing w:before="50"/>
        <w:ind w:left="821"/>
        <w:rPr>
          <w:sz w:val="20"/>
        </w:rPr>
      </w:pPr>
      <w:r>
        <w:rPr>
          <w:sz w:val="20"/>
        </w:rPr>
        <w:t>Anexos:</w:t>
      </w:r>
      <w:r>
        <w:rPr>
          <w:spacing w:val="-8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entrevistas</w:t>
      </w:r>
    </w:p>
    <w:p w:rsidR="00366323" w:rsidRDefault="00366323">
      <w:pPr>
        <w:pStyle w:val="Textoindependiente"/>
      </w:pPr>
    </w:p>
    <w:p w:rsidR="00366323" w:rsidRDefault="00366323">
      <w:pPr>
        <w:pStyle w:val="Textoindependiente"/>
      </w:pPr>
    </w:p>
    <w:p w:rsidR="00366323" w:rsidRDefault="00366323">
      <w:pPr>
        <w:pStyle w:val="Textoindependiente"/>
        <w:spacing w:before="64"/>
      </w:pPr>
    </w:p>
    <w:p w:rsidR="00366323" w:rsidRDefault="007C1CCD">
      <w:pPr>
        <w:pStyle w:val="Heading1"/>
        <w:numPr>
          <w:ilvl w:val="0"/>
          <w:numId w:val="3"/>
        </w:numPr>
        <w:tabs>
          <w:tab w:val="left" w:pos="460"/>
        </w:tabs>
        <w:ind w:left="460" w:hanging="358"/>
      </w:pPr>
      <w:r>
        <w:t>ETAPA</w:t>
      </w:r>
      <w:r>
        <w:rPr>
          <w:spacing w:val="-7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RESOLUCION</w:t>
      </w:r>
    </w:p>
    <w:p w:rsidR="00366323" w:rsidRDefault="007C1CCD">
      <w:pPr>
        <w:pStyle w:val="Textoindependiente"/>
        <w:spacing w:before="116" w:line="360" w:lineRule="auto"/>
        <w:ind w:left="102"/>
      </w:pPr>
      <w:r>
        <w:t>Una</w:t>
      </w:r>
      <w:r>
        <w:rPr>
          <w:spacing w:val="36"/>
        </w:rPr>
        <w:t xml:space="preserve"> </w:t>
      </w:r>
      <w:r>
        <w:t>vez</w:t>
      </w:r>
      <w:r>
        <w:rPr>
          <w:spacing w:val="33"/>
        </w:rPr>
        <w:t xml:space="preserve"> </w:t>
      </w:r>
      <w:r>
        <w:t>recabados</w:t>
      </w:r>
      <w:r>
        <w:rPr>
          <w:spacing w:val="37"/>
        </w:rPr>
        <w:t xml:space="preserve"> </w:t>
      </w:r>
      <w:r>
        <w:t>todos</w:t>
      </w:r>
      <w:r>
        <w:rPr>
          <w:spacing w:val="40"/>
        </w:rPr>
        <w:t xml:space="preserve"> </w:t>
      </w:r>
      <w:r>
        <w:t>los</w:t>
      </w:r>
      <w:r>
        <w:rPr>
          <w:spacing w:val="37"/>
        </w:rPr>
        <w:t xml:space="preserve"> </w:t>
      </w:r>
      <w:r>
        <w:t>antecedentes,</w:t>
      </w:r>
      <w:r>
        <w:rPr>
          <w:spacing w:val="36"/>
        </w:rPr>
        <w:t xml:space="preserve"> </w:t>
      </w:r>
      <w:r>
        <w:t>la</w:t>
      </w:r>
      <w:r>
        <w:rPr>
          <w:spacing w:val="36"/>
        </w:rPr>
        <w:t xml:space="preserve"> </w:t>
      </w:r>
      <w:r>
        <w:t>Dirección</w:t>
      </w:r>
      <w:r>
        <w:rPr>
          <w:spacing w:val="38"/>
        </w:rPr>
        <w:t xml:space="preserve"> </w:t>
      </w:r>
      <w:r>
        <w:t>evalúa</w:t>
      </w:r>
      <w:r>
        <w:rPr>
          <w:spacing w:val="38"/>
        </w:rPr>
        <w:t xml:space="preserve"> </w:t>
      </w:r>
      <w:r>
        <w:t>y</w:t>
      </w:r>
      <w:r>
        <w:rPr>
          <w:spacing w:val="33"/>
        </w:rPr>
        <w:t xml:space="preserve"> </w:t>
      </w:r>
      <w:r>
        <w:t>determina</w:t>
      </w:r>
      <w:r>
        <w:rPr>
          <w:spacing w:val="35"/>
        </w:rPr>
        <w:t xml:space="preserve"> </w:t>
      </w:r>
      <w:r>
        <w:t>si</w:t>
      </w:r>
      <w:r>
        <w:rPr>
          <w:spacing w:val="35"/>
        </w:rPr>
        <w:t xml:space="preserve"> </w:t>
      </w:r>
      <w:r>
        <w:t>la</w:t>
      </w:r>
      <w:r>
        <w:rPr>
          <w:spacing w:val="36"/>
        </w:rPr>
        <w:t xml:space="preserve"> </w:t>
      </w:r>
      <w:r>
        <w:t>denuncia</w:t>
      </w:r>
      <w:r>
        <w:rPr>
          <w:spacing w:val="36"/>
        </w:rPr>
        <w:t xml:space="preserve"> </w:t>
      </w:r>
      <w:r>
        <w:t>se confirma o se desestima, para ello tiene un plazo no superior a 5 días hábiles.</w:t>
      </w:r>
    </w:p>
    <w:p w:rsidR="00366323" w:rsidRDefault="007C1CCD">
      <w:pPr>
        <w:pStyle w:val="Prrafodelista"/>
        <w:numPr>
          <w:ilvl w:val="1"/>
          <w:numId w:val="3"/>
        </w:numPr>
        <w:tabs>
          <w:tab w:val="left" w:pos="460"/>
        </w:tabs>
        <w:spacing w:before="1"/>
        <w:ind w:left="460" w:hanging="358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denuncia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desestima:</w:t>
      </w:r>
    </w:p>
    <w:p w:rsidR="00366323" w:rsidRDefault="007C1CCD">
      <w:pPr>
        <w:pStyle w:val="Textoindependiente"/>
        <w:spacing w:before="116"/>
        <w:ind w:left="102"/>
      </w:pPr>
      <w:r>
        <w:t>Se</w:t>
      </w:r>
      <w:r>
        <w:rPr>
          <w:spacing w:val="-5"/>
        </w:rPr>
        <w:t xml:space="preserve"> </w:t>
      </w:r>
      <w:r>
        <w:t>informará</w:t>
      </w:r>
      <w:r>
        <w:rPr>
          <w:spacing w:val="-7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los</w:t>
      </w:r>
      <w:r>
        <w:rPr>
          <w:spacing w:val="-6"/>
        </w:rPr>
        <w:t xml:space="preserve"> </w:t>
      </w:r>
      <w:r>
        <w:t>involucrados</w:t>
      </w:r>
      <w:r>
        <w:rPr>
          <w:spacing w:val="-2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definirán</w:t>
      </w:r>
      <w:r>
        <w:rPr>
          <w:spacing w:val="-5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acciones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rPr>
          <w:spacing w:val="-2"/>
        </w:rPr>
        <w:t>cierre.</w:t>
      </w:r>
    </w:p>
    <w:p w:rsidR="00366323" w:rsidRDefault="007C1CCD">
      <w:pPr>
        <w:pStyle w:val="Prrafodelista"/>
        <w:numPr>
          <w:ilvl w:val="0"/>
          <w:numId w:val="2"/>
        </w:numPr>
        <w:tabs>
          <w:tab w:val="left" w:pos="1181"/>
        </w:tabs>
        <w:spacing w:before="114" w:line="360" w:lineRule="auto"/>
        <w:ind w:left="1181" w:right="119"/>
        <w:jc w:val="left"/>
        <w:rPr>
          <w:sz w:val="20"/>
        </w:rPr>
      </w:pPr>
      <w:r>
        <w:rPr>
          <w:sz w:val="20"/>
        </w:rPr>
        <w:t>Generará</w:t>
      </w:r>
      <w:r>
        <w:rPr>
          <w:spacing w:val="-5"/>
          <w:sz w:val="20"/>
        </w:rPr>
        <w:t xml:space="preserve"> </w:t>
      </w:r>
      <w:r>
        <w:rPr>
          <w:sz w:val="20"/>
        </w:rPr>
        <w:t>informe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la</w:t>
      </w:r>
      <w:r>
        <w:rPr>
          <w:spacing w:val="-8"/>
          <w:sz w:val="20"/>
        </w:rPr>
        <w:t xml:space="preserve"> </w:t>
      </w:r>
      <w:r>
        <w:rPr>
          <w:sz w:val="20"/>
        </w:rPr>
        <w:t>resolución,</w:t>
      </w:r>
      <w:r>
        <w:rPr>
          <w:spacing w:val="-7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z w:val="20"/>
        </w:rPr>
        <w:t>revisará</w:t>
      </w:r>
      <w:r>
        <w:rPr>
          <w:spacing w:val="-8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los</w:t>
      </w:r>
      <w:r>
        <w:rPr>
          <w:spacing w:val="-7"/>
          <w:sz w:val="20"/>
        </w:rPr>
        <w:t xml:space="preserve"> </w:t>
      </w:r>
      <w:r>
        <w:rPr>
          <w:sz w:val="20"/>
        </w:rPr>
        <w:t>antecedentes</w:t>
      </w:r>
      <w:r>
        <w:rPr>
          <w:spacing w:val="-3"/>
          <w:sz w:val="20"/>
        </w:rPr>
        <w:t xml:space="preserve"> </w:t>
      </w:r>
      <w:r>
        <w:rPr>
          <w:sz w:val="20"/>
        </w:rPr>
        <w:t>recopilados</w:t>
      </w:r>
      <w:r>
        <w:rPr>
          <w:spacing w:val="-6"/>
          <w:sz w:val="20"/>
        </w:rPr>
        <w:t xml:space="preserve"> </w:t>
      </w:r>
      <w:r>
        <w:rPr>
          <w:sz w:val="20"/>
        </w:rPr>
        <w:t>en</w:t>
      </w:r>
      <w:r>
        <w:rPr>
          <w:spacing w:val="-8"/>
          <w:sz w:val="20"/>
        </w:rPr>
        <w:t xml:space="preserve"> </w:t>
      </w:r>
      <w:r>
        <w:rPr>
          <w:sz w:val="20"/>
        </w:rPr>
        <w:t>la indagación, así como los atenuantes y agravantes presentes</w:t>
      </w:r>
    </w:p>
    <w:p w:rsidR="00366323" w:rsidRDefault="007C1CCD">
      <w:pPr>
        <w:pStyle w:val="Prrafodelista"/>
        <w:numPr>
          <w:ilvl w:val="0"/>
          <w:numId w:val="2"/>
        </w:numPr>
        <w:tabs>
          <w:tab w:val="left" w:pos="1181"/>
        </w:tabs>
        <w:spacing w:before="1" w:line="360" w:lineRule="auto"/>
        <w:ind w:left="1181" w:right="120" w:hanging="504"/>
        <w:jc w:val="left"/>
        <w:rPr>
          <w:sz w:val="20"/>
        </w:rPr>
      </w:pPr>
      <w:r>
        <w:rPr>
          <w:sz w:val="20"/>
        </w:rPr>
        <w:t>Evaluará y definirá posibles medidas de a</w:t>
      </w:r>
      <w:r>
        <w:rPr>
          <w:sz w:val="20"/>
        </w:rPr>
        <w:t>compañamiento formativo y/o sanciones de acuerdo al Reglamento de Convivencia Escolar.</w:t>
      </w:r>
    </w:p>
    <w:p w:rsidR="00366323" w:rsidRDefault="007C1CCD">
      <w:pPr>
        <w:pStyle w:val="Prrafodelista"/>
        <w:numPr>
          <w:ilvl w:val="0"/>
          <w:numId w:val="2"/>
        </w:numPr>
        <w:tabs>
          <w:tab w:val="left" w:pos="1181"/>
        </w:tabs>
        <w:spacing w:line="360" w:lineRule="auto"/>
        <w:ind w:left="1181" w:right="123" w:hanging="550"/>
        <w:jc w:val="left"/>
        <w:rPr>
          <w:sz w:val="20"/>
        </w:rPr>
      </w:pPr>
      <w:r>
        <w:rPr>
          <w:sz w:val="20"/>
        </w:rPr>
        <w:t>En</w:t>
      </w:r>
      <w:r>
        <w:rPr>
          <w:spacing w:val="-10"/>
          <w:sz w:val="20"/>
        </w:rPr>
        <w:t xml:space="preserve"> </w:t>
      </w:r>
      <w:r>
        <w:rPr>
          <w:sz w:val="20"/>
        </w:rPr>
        <w:t>entrevista</w:t>
      </w:r>
      <w:r>
        <w:rPr>
          <w:spacing w:val="-12"/>
          <w:sz w:val="20"/>
        </w:rPr>
        <w:t xml:space="preserve"> </w:t>
      </w:r>
      <w:r>
        <w:rPr>
          <w:sz w:val="20"/>
        </w:rPr>
        <w:t>entregará</w:t>
      </w:r>
      <w:r>
        <w:rPr>
          <w:spacing w:val="-12"/>
          <w:sz w:val="20"/>
        </w:rPr>
        <w:t xml:space="preserve"> </w:t>
      </w:r>
      <w:r>
        <w:rPr>
          <w:sz w:val="20"/>
        </w:rPr>
        <w:t>informe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resolución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0"/>
          <w:sz w:val="20"/>
        </w:rPr>
        <w:t xml:space="preserve"> </w:t>
      </w:r>
      <w:r>
        <w:rPr>
          <w:sz w:val="20"/>
        </w:rPr>
        <w:t>los</w:t>
      </w:r>
      <w:r>
        <w:rPr>
          <w:spacing w:val="-9"/>
          <w:sz w:val="20"/>
        </w:rPr>
        <w:t xml:space="preserve"> </w:t>
      </w:r>
      <w:r>
        <w:rPr>
          <w:sz w:val="20"/>
        </w:rPr>
        <w:t>involucrados,</w:t>
      </w:r>
      <w:r>
        <w:rPr>
          <w:spacing w:val="-7"/>
          <w:sz w:val="20"/>
        </w:rPr>
        <w:t xml:space="preserve"> </w:t>
      </w:r>
      <w:r>
        <w:rPr>
          <w:sz w:val="20"/>
        </w:rPr>
        <w:t>ya</w:t>
      </w:r>
      <w:r>
        <w:rPr>
          <w:spacing w:val="-10"/>
          <w:sz w:val="20"/>
        </w:rPr>
        <w:t xml:space="preserve"> </w:t>
      </w:r>
      <w:r>
        <w:rPr>
          <w:sz w:val="20"/>
        </w:rPr>
        <w:t>sean</w:t>
      </w:r>
      <w:r>
        <w:rPr>
          <w:spacing w:val="-10"/>
          <w:sz w:val="20"/>
        </w:rPr>
        <w:t xml:space="preserve"> </w:t>
      </w:r>
      <w:r>
        <w:rPr>
          <w:sz w:val="20"/>
        </w:rPr>
        <w:t>alumnos</w:t>
      </w:r>
      <w:r>
        <w:rPr>
          <w:spacing w:val="-11"/>
          <w:sz w:val="20"/>
        </w:rPr>
        <w:t xml:space="preserve"> </w:t>
      </w:r>
      <w:r>
        <w:rPr>
          <w:sz w:val="20"/>
        </w:rPr>
        <w:t>y</w:t>
      </w:r>
      <w:r>
        <w:rPr>
          <w:spacing w:val="-13"/>
          <w:sz w:val="20"/>
        </w:rPr>
        <w:t xml:space="preserve"> </w:t>
      </w:r>
      <w:r>
        <w:rPr>
          <w:sz w:val="20"/>
        </w:rPr>
        <w:t>sus padres o apoderados, u otros miembros de la comunidad educativa</w:t>
      </w:r>
    </w:p>
    <w:p w:rsidR="00366323" w:rsidRDefault="007C1CCD">
      <w:pPr>
        <w:pStyle w:val="Prrafodelista"/>
        <w:numPr>
          <w:ilvl w:val="0"/>
          <w:numId w:val="2"/>
        </w:numPr>
        <w:tabs>
          <w:tab w:val="left" w:pos="1181"/>
        </w:tabs>
        <w:spacing w:line="357" w:lineRule="auto"/>
        <w:ind w:left="1181" w:right="121" w:hanging="560"/>
        <w:jc w:val="left"/>
        <w:rPr>
          <w:sz w:val="20"/>
        </w:rPr>
      </w:pPr>
      <w:r>
        <w:rPr>
          <w:sz w:val="20"/>
        </w:rPr>
        <w:t>Se</w:t>
      </w:r>
      <w:r>
        <w:rPr>
          <w:spacing w:val="-4"/>
          <w:sz w:val="20"/>
        </w:rPr>
        <w:t xml:space="preserve"> </w:t>
      </w:r>
      <w:r>
        <w:rPr>
          <w:sz w:val="20"/>
        </w:rPr>
        <w:t>informará</w:t>
      </w:r>
      <w:r>
        <w:rPr>
          <w:spacing w:val="-5"/>
          <w:sz w:val="20"/>
        </w:rPr>
        <w:t xml:space="preserve"> </w:t>
      </w:r>
      <w:r>
        <w:rPr>
          <w:sz w:val="20"/>
        </w:rPr>
        <w:t>el</w:t>
      </w:r>
      <w:r>
        <w:rPr>
          <w:spacing w:val="-4"/>
          <w:sz w:val="20"/>
        </w:rPr>
        <w:t xml:space="preserve"> </w:t>
      </w:r>
      <w:r>
        <w:rPr>
          <w:sz w:val="20"/>
        </w:rPr>
        <w:t>derecho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3"/>
          <w:sz w:val="20"/>
        </w:rPr>
        <w:t xml:space="preserve"> </w:t>
      </w:r>
      <w:r>
        <w:rPr>
          <w:sz w:val="20"/>
        </w:rPr>
        <w:t>apelación</w:t>
      </w:r>
      <w:r>
        <w:rPr>
          <w:spacing w:val="-4"/>
          <w:sz w:val="20"/>
        </w:rPr>
        <w:t xml:space="preserve"> </w:t>
      </w:r>
      <w:r>
        <w:rPr>
          <w:sz w:val="20"/>
        </w:rPr>
        <w:t>correspondiente</w:t>
      </w:r>
      <w:r>
        <w:rPr>
          <w:spacing w:val="-2"/>
          <w:sz w:val="20"/>
        </w:rPr>
        <w:t xml:space="preserve"> </w:t>
      </w:r>
      <w:r>
        <w:rPr>
          <w:sz w:val="20"/>
        </w:rPr>
        <w:t>y</w:t>
      </w:r>
      <w:r>
        <w:rPr>
          <w:spacing w:val="-6"/>
          <w:sz w:val="20"/>
        </w:rPr>
        <w:t xml:space="preserve"> </w:t>
      </w:r>
      <w:r>
        <w:rPr>
          <w:sz w:val="20"/>
        </w:rPr>
        <w:t>las</w:t>
      </w:r>
      <w:r>
        <w:rPr>
          <w:spacing w:val="-3"/>
          <w:sz w:val="20"/>
        </w:rPr>
        <w:t xml:space="preserve"> </w:t>
      </w:r>
      <w:r>
        <w:rPr>
          <w:sz w:val="20"/>
        </w:rPr>
        <w:t>formalidades</w:t>
      </w:r>
      <w:r>
        <w:rPr>
          <w:spacing w:val="-3"/>
          <w:sz w:val="20"/>
        </w:rPr>
        <w:t xml:space="preserve"> </w:t>
      </w:r>
      <w:r>
        <w:rPr>
          <w:sz w:val="20"/>
        </w:rPr>
        <w:t>que</w:t>
      </w:r>
      <w:r>
        <w:rPr>
          <w:spacing w:val="-4"/>
          <w:sz w:val="20"/>
        </w:rPr>
        <w:t xml:space="preserve"> </w:t>
      </w:r>
      <w:r>
        <w:rPr>
          <w:sz w:val="20"/>
        </w:rPr>
        <w:t>se deben respetar para ejercerlo.</w:t>
      </w:r>
    </w:p>
    <w:p w:rsidR="00366323" w:rsidRDefault="00366323">
      <w:pPr>
        <w:pStyle w:val="Textoindependiente"/>
        <w:spacing w:before="119"/>
      </w:pPr>
    </w:p>
    <w:p w:rsidR="00366323" w:rsidRDefault="007C1CCD">
      <w:pPr>
        <w:pStyle w:val="Prrafodelista"/>
        <w:numPr>
          <w:ilvl w:val="1"/>
          <w:numId w:val="3"/>
        </w:numPr>
        <w:tabs>
          <w:tab w:val="left" w:pos="460"/>
        </w:tabs>
        <w:spacing w:before="1"/>
        <w:ind w:left="460" w:hanging="358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denuncia</w:t>
      </w:r>
      <w:r>
        <w:rPr>
          <w:spacing w:val="-6"/>
          <w:sz w:val="20"/>
        </w:rPr>
        <w:t xml:space="preserve"> </w:t>
      </w:r>
      <w:r>
        <w:rPr>
          <w:sz w:val="20"/>
        </w:rPr>
        <w:t>se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confirma:</w:t>
      </w:r>
    </w:p>
    <w:p w:rsidR="00366323" w:rsidRDefault="007C1CCD">
      <w:pPr>
        <w:pStyle w:val="Textoindependiente"/>
        <w:spacing w:before="115" w:line="357" w:lineRule="auto"/>
        <w:ind w:left="102"/>
      </w:pPr>
      <w:r>
        <w:t>Para</w:t>
      </w:r>
      <w:r>
        <w:rPr>
          <w:spacing w:val="-9"/>
        </w:rPr>
        <w:t xml:space="preserve"> </w:t>
      </w:r>
      <w:r>
        <w:t>definir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medida</w:t>
      </w:r>
      <w:r>
        <w:rPr>
          <w:spacing w:val="-10"/>
        </w:rPr>
        <w:t xml:space="preserve"> </w:t>
      </w:r>
      <w:r>
        <w:t>correspondiente,</w:t>
      </w:r>
      <w:r>
        <w:rPr>
          <w:spacing w:val="-10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considerará</w:t>
      </w:r>
      <w:r>
        <w:rPr>
          <w:spacing w:val="-10"/>
        </w:rPr>
        <w:t xml:space="preserve"> </w:t>
      </w:r>
      <w:r>
        <w:t>al</w:t>
      </w:r>
      <w:r>
        <w:rPr>
          <w:spacing w:val="-11"/>
        </w:rPr>
        <w:t xml:space="preserve"> </w:t>
      </w:r>
      <w:r>
        <w:t>momento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definir</w:t>
      </w:r>
      <w:r>
        <w:rPr>
          <w:spacing w:val="-9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medida</w:t>
      </w:r>
      <w:r>
        <w:rPr>
          <w:spacing w:val="-10"/>
        </w:rPr>
        <w:t xml:space="preserve"> </w:t>
      </w:r>
      <w:r>
        <w:t>disciplinaria, formativa y/o constitutiva de sanción y/o reparadora, según sea el caso.</w:t>
      </w:r>
    </w:p>
    <w:p w:rsidR="00366323" w:rsidRDefault="007C1CCD">
      <w:pPr>
        <w:pStyle w:val="Textoindependiente"/>
        <w:spacing w:before="4" w:line="360" w:lineRule="auto"/>
        <w:ind w:left="102"/>
      </w:pPr>
      <w:r>
        <w:t>Cuando</w:t>
      </w:r>
      <w:r>
        <w:rPr>
          <w:spacing w:val="24"/>
        </w:rPr>
        <w:t xml:space="preserve"> </w:t>
      </w:r>
      <w:r>
        <w:t>no</w:t>
      </w:r>
      <w:r>
        <w:rPr>
          <w:spacing w:val="24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haya</w:t>
      </w:r>
      <w:r>
        <w:rPr>
          <w:spacing w:val="24"/>
        </w:rPr>
        <w:t xml:space="preserve"> </w:t>
      </w:r>
      <w:r>
        <w:t>podido</w:t>
      </w:r>
      <w:r>
        <w:rPr>
          <w:spacing w:val="27"/>
        </w:rPr>
        <w:t xml:space="preserve"> </w:t>
      </w:r>
      <w:r>
        <w:t>acreditar</w:t>
      </w:r>
      <w:r>
        <w:rPr>
          <w:spacing w:val="25"/>
        </w:rPr>
        <w:t xml:space="preserve"> </w:t>
      </w:r>
      <w:r>
        <w:t>el</w:t>
      </w:r>
      <w:r>
        <w:rPr>
          <w:spacing w:val="23"/>
        </w:rPr>
        <w:t xml:space="preserve"> </w:t>
      </w:r>
      <w:r>
        <w:t>autor</w:t>
      </w:r>
      <w:r>
        <w:rPr>
          <w:spacing w:val="27"/>
        </w:rPr>
        <w:t xml:space="preserve"> </w:t>
      </w:r>
      <w:r>
        <w:t>y/o</w:t>
      </w:r>
      <w:r>
        <w:rPr>
          <w:spacing w:val="24"/>
        </w:rPr>
        <w:t xml:space="preserve"> </w:t>
      </w:r>
      <w:r>
        <w:t>la</w:t>
      </w:r>
      <w:r>
        <w:rPr>
          <w:spacing w:val="26"/>
        </w:rPr>
        <w:t xml:space="preserve"> </w:t>
      </w:r>
      <w:r>
        <w:t>falta,</w:t>
      </w:r>
      <w:r>
        <w:rPr>
          <w:spacing w:val="24"/>
        </w:rPr>
        <w:t xml:space="preserve"> </w:t>
      </w:r>
      <w:r>
        <w:t>el</w:t>
      </w:r>
      <w:r>
        <w:rPr>
          <w:spacing w:val="26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los</w:t>
      </w:r>
      <w:r>
        <w:rPr>
          <w:spacing w:val="25"/>
        </w:rPr>
        <w:t xml:space="preserve"> </w:t>
      </w:r>
      <w:r>
        <w:t>responsables</w:t>
      </w:r>
      <w:r>
        <w:rPr>
          <w:spacing w:val="25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la</w:t>
      </w:r>
      <w:r>
        <w:rPr>
          <w:spacing w:val="24"/>
        </w:rPr>
        <w:t xml:space="preserve"> </w:t>
      </w:r>
      <w:r>
        <w:t xml:space="preserve">resolución </w:t>
      </w:r>
      <w:proofErr w:type="gramStart"/>
      <w:r>
        <w:rPr>
          <w:spacing w:val="-2"/>
        </w:rPr>
        <w:t>deberá</w:t>
      </w:r>
      <w:proofErr w:type="gramEnd"/>
      <w:r>
        <w:rPr>
          <w:spacing w:val="-2"/>
        </w:rPr>
        <w:t>:</w:t>
      </w:r>
    </w:p>
    <w:p w:rsidR="00366323" w:rsidRDefault="007C1CCD">
      <w:pPr>
        <w:pStyle w:val="Prrafodelista"/>
        <w:numPr>
          <w:ilvl w:val="0"/>
          <w:numId w:val="1"/>
        </w:numPr>
        <w:tabs>
          <w:tab w:val="left" w:pos="1181"/>
        </w:tabs>
        <w:spacing w:before="1"/>
        <w:ind w:left="1181" w:hanging="460"/>
        <w:jc w:val="left"/>
        <w:rPr>
          <w:sz w:val="20"/>
        </w:rPr>
      </w:pPr>
      <w:r>
        <w:rPr>
          <w:sz w:val="20"/>
        </w:rPr>
        <w:t>Dejar</w:t>
      </w:r>
      <w:r>
        <w:rPr>
          <w:spacing w:val="-8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8"/>
          <w:sz w:val="20"/>
        </w:rPr>
        <w:t xml:space="preserve"> </w:t>
      </w:r>
      <w:r>
        <w:rPr>
          <w:sz w:val="20"/>
        </w:rPr>
        <w:t>suspendido</w:t>
      </w:r>
      <w:r>
        <w:rPr>
          <w:spacing w:val="-7"/>
          <w:sz w:val="20"/>
        </w:rPr>
        <w:t xml:space="preserve"> </w:t>
      </w:r>
      <w:r>
        <w:rPr>
          <w:sz w:val="20"/>
        </w:rPr>
        <w:t>por</w:t>
      </w:r>
      <w:r>
        <w:rPr>
          <w:spacing w:val="-5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periodo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definir</w:t>
      </w:r>
      <w:r>
        <w:rPr>
          <w:spacing w:val="-7"/>
          <w:sz w:val="20"/>
        </w:rPr>
        <w:t xml:space="preserve"> </w:t>
      </w:r>
      <w:r>
        <w:rPr>
          <w:sz w:val="20"/>
        </w:rPr>
        <w:t>en</w:t>
      </w:r>
      <w:r>
        <w:rPr>
          <w:spacing w:val="-5"/>
          <w:sz w:val="20"/>
        </w:rPr>
        <w:t xml:space="preserve"> </w:t>
      </w:r>
      <w:r>
        <w:rPr>
          <w:sz w:val="20"/>
        </w:rPr>
        <w:t>c</w:t>
      </w:r>
      <w:r>
        <w:rPr>
          <w:sz w:val="20"/>
        </w:rPr>
        <w:t>ada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caso.</w:t>
      </w:r>
    </w:p>
    <w:p w:rsidR="00366323" w:rsidRDefault="007C1CCD">
      <w:pPr>
        <w:pStyle w:val="Prrafodelista"/>
        <w:numPr>
          <w:ilvl w:val="0"/>
          <w:numId w:val="1"/>
        </w:numPr>
        <w:tabs>
          <w:tab w:val="left" w:pos="1181"/>
        </w:tabs>
        <w:spacing w:before="113"/>
        <w:ind w:left="1181" w:hanging="503"/>
        <w:jc w:val="left"/>
        <w:rPr>
          <w:sz w:val="20"/>
        </w:rPr>
      </w:pPr>
      <w:r>
        <w:rPr>
          <w:sz w:val="20"/>
        </w:rPr>
        <w:t>Si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8"/>
          <w:sz w:val="20"/>
        </w:rPr>
        <w:t xml:space="preserve"> </w:t>
      </w:r>
      <w:r>
        <w:rPr>
          <w:sz w:val="20"/>
        </w:rPr>
        <w:t>finalizar</w:t>
      </w:r>
      <w:r>
        <w:rPr>
          <w:spacing w:val="-6"/>
          <w:sz w:val="20"/>
        </w:rPr>
        <w:t xml:space="preserve"> </w:t>
      </w:r>
      <w:r>
        <w:rPr>
          <w:sz w:val="20"/>
        </w:rPr>
        <w:t>el</w:t>
      </w:r>
      <w:r>
        <w:rPr>
          <w:spacing w:val="-6"/>
          <w:sz w:val="20"/>
        </w:rPr>
        <w:t xml:space="preserve"> </w:t>
      </w:r>
      <w:r>
        <w:rPr>
          <w:sz w:val="20"/>
        </w:rPr>
        <w:t>período</w:t>
      </w:r>
      <w:r>
        <w:rPr>
          <w:spacing w:val="-4"/>
          <w:sz w:val="20"/>
        </w:rPr>
        <w:t xml:space="preserve"> </w:t>
      </w:r>
      <w:r>
        <w:rPr>
          <w:sz w:val="20"/>
        </w:rPr>
        <w:t>no</w:t>
      </w:r>
      <w:r>
        <w:rPr>
          <w:spacing w:val="-6"/>
          <w:sz w:val="20"/>
        </w:rPr>
        <w:t xml:space="preserve"> </w:t>
      </w:r>
      <w:r>
        <w:rPr>
          <w:sz w:val="20"/>
        </w:rPr>
        <w:t>hay</w:t>
      </w:r>
      <w:r>
        <w:rPr>
          <w:spacing w:val="-7"/>
          <w:sz w:val="20"/>
        </w:rPr>
        <w:t xml:space="preserve"> </w:t>
      </w:r>
      <w:r>
        <w:rPr>
          <w:sz w:val="20"/>
        </w:rPr>
        <w:t>nuevos</w:t>
      </w:r>
      <w:r>
        <w:rPr>
          <w:spacing w:val="-6"/>
          <w:sz w:val="20"/>
        </w:rPr>
        <w:t xml:space="preserve"> </w:t>
      </w:r>
      <w:r>
        <w:rPr>
          <w:sz w:val="20"/>
        </w:rPr>
        <w:t>antecedentes,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6"/>
          <w:sz w:val="20"/>
        </w:rPr>
        <w:t xml:space="preserve"> </w:t>
      </w:r>
      <w:r>
        <w:rPr>
          <w:sz w:val="20"/>
        </w:rPr>
        <w:t>cierra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definitivamente.</w:t>
      </w:r>
    </w:p>
    <w:p w:rsidR="00366323" w:rsidRDefault="007C1CCD">
      <w:pPr>
        <w:pStyle w:val="Prrafodelista"/>
        <w:numPr>
          <w:ilvl w:val="0"/>
          <w:numId w:val="1"/>
        </w:numPr>
        <w:tabs>
          <w:tab w:val="left" w:pos="1181"/>
        </w:tabs>
        <w:spacing w:before="116" w:line="360" w:lineRule="auto"/>
        <w:ind w:left="102" w:right="142" w:firstLine="530"/>
        <w:jc w:val="left"/>
        <w:rPr>
          <w:sz w:val="20"/>
        </w:rPr>
      </w:pPr>
      <w:r>
        <w:rPr>
          <w:sz w:val="20"/>
        </w:rPr>
        <w:t>Se realizarán acciones formativas de protección a todo quien hubiese sido afectado. Cuando</w:t>
      </w:r>
      <w:r>
        <w:rPr>
          <w:spacing w:val="-5"/>
          <w:sz w:val="20"/>
        </w:rPr>
        <w:t xml:space="preserve"> </w:t>
      </w:r>
      <w:r>
        <w:rPr>
          <w:sz w:val="20"/>
        </w:rPr>
        <w:t>se</w:t>
      </w:r>
      <w:r>
        <w:rPr>
          <w:spacing w:val="-2"/>
          <w:sz w:val="20"/>
        </w:rPr>
        <w:t xml:space="preserve"> </w:t>
      </w:r>
      <w:r>
        <w:rPr>
          <w:sz w:val="20"/>
        </w:rPr>
        <w:t>haya</w:t>
      </w:r>
      <w:r>
        <w:rPr>
          <w:spacing w:val="-4"/>
          <w:sz w:val="20"/>
        </w:rPr>
        <w:t xml:space="preserve"> </w:t>
      </w:r>
      <w:r>
        <w:rPr>
          <w:sz w:val="20"/>
        </w:rPr>
        <w:t>podido</w:t>
      </w:r>
      <w:r>
        <w:rPr>
          <w:spacing w:val="-2"/>
          <w:sz w:val="20"/>
        </w:rPr>
        <w:t xml:space="preserve"> </w:t>
      </w:r>
      <w:r>
        <w:rPr>
          <w:sz w:val="20"/>
        </w:rPr>
        <w:t>acreditar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3"/>
          <w:sz w:val="20"/>
        </w:rPr>
        <w:t xml:space="preserve"> </w:t>
      </w:r>
      <w:r>
        <w:rPr>
          <w:sz w:val="20"/>
        </w:rPr>
        <w:t>autor</w:t>
      </w:r>
      <w:r>
        <w:rPr>
          <w:spacing w:val="-1"/>
          <w:sz w:val="20"/>
        </w:rPr>
        <w:t xml:space="preserve"> </w:t>
      </w:r>
      <w:r>
        <w:rPr>
          <w:sz w:val="20"/>
        </w:rPr>
        <w:t>y/o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falta,</w:t>
      </w:r>
      <w:r>
        <w:rPr>
          <w:spacing w:val="-4"/>
          <w:sz w:val="20"/>
        </w:rPr>
        <w:t xml:space="preserve"> </w:t>
      </w:r>
      <w:r>
        <w:rPr>
          <w:sz w:val="20"/>
        </w:rPr>
        <w:t>el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los</w:t>
      </w:r>
      <w:r>
        <w:rPr>
          <w:spacing w:val="-3"/>
          <w:sz w:val="20"/>
        </w:rPr>
        <w:t xml:space="preserve"> </w:t>
      </w:r>
      <w:r>
        <w:rPr>
          <w:sz w:val="20"/>
        </w:rPr>
        <w:t>responsables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resolución</w:t>
      </w:r>
      <w:r>
        <w:rPr>
          <w:spacing w:val="-2"/>
          <w:sz w:val="20"/>
        </w:rPr>
        <w:t xml:space="preserve"> </w:t>
      </w:r>
      <w:r>
        <w:rPr>
          <w:sz w:val="20"/>
        </w:rPr>
        <w:t>deberá:</w:t>
      </w:r>
    </w:p>
    <w:p w:rsidR="00366323" w:rsidRDefault="007C1CCD">
      <w:pPr>
        <w:pStyle w:val="Prrafodelista"/>
        <w:numPr>
          <w:ilvl w:val="1"/>
          <w:numId w:val="1"/>
        </w:numPr>
        <w:tabs>
          <w:tab w:val="left" w:pos="1179"/>
          <w:tab w:val="left" w:pos="1181"/>
        </w:tabs>
        <w:spacing w:before="1" w:line="360" w:lineRule="auto"/>
        <w:ind w:left="1181" w:right="117"/>
        <w:jc w:val="both"/>
        <w:rPr>
          <w:sz w:val="20"/>
        </w:rPr>
      </w:pPr>
      <w:r>
        <w:rPr>
          <w:sz w:val="20"/>
        </w:rPr>
        <w:t>Recibir sanción apegado a Protocolo de actuación y gradualidad de la falta que se establece en el Reglamento de Convivencia Escolar, de uno a cinco días, y si fuera necesario prorrogados la</w:t>
      </w:r>
      <w:r>
        <w:rPr>
          <w:spacing w:val="17"/>
          <w:sz w:val="20"/>
        </w:rPr>
        <w:t xml:space="preserve"> </w:t>
      </w:r>
      <w:r>
        <w:rPr>
          <w:sz w:val="20"/>
        </w:rPr>
        <w:t>misma cantidad de tiempo, para informar la f</w:t>
      </w:r>
      <w:r>
        <w:rPr>
          <w:sz w:val="20"/>
        </w:rPr>
        <w:t>alta al Consejo</w:t>
      </w:r>
    </w:p>
    <w:p w:rsidR="00366323" w:rsidRDefault="00366323">
      <w:pPr>
        <w:spacing w:line="360" w:lineRule="auto"/>
        <w:jc w:val="both"/>
        <w:rPr>
          <w:sz w:val="20"/>
        </w:rPr>
        <w:sectPr w:rsidR="00366323">
          <w:pgSz w:w="12240" w:h="15840"/>
          <w:pgMar w:top="1340" w:right="1580" w:bottom="280" w:left="1600" w:header="720" w:footer="720" w:gutter="0"/>
          <w:cols w:space="720"/>
        </w:sectPr>
      </w:pPr>
    </w:p>
    <w:p w:rsidR="00366323" w:rsidRDefault="007C1CCD">
      <w:pPr>
        <w:pStyle w:val="Textoindependiente"/>
        <w:spacing w:before="73" w:line="360" w:lineRule="auto"/>
        <w:ind w:left="1181"/>
      </w:pPr>
      <w:r>
        <w:lastRenderedPageBreak/>
        <w:t>Escolar.</w:t>
      </w:r>
      <w:r>
        <w:rPr>
          <w:spacing w:val="39"/>
        </w:rPr>
        <w:t xml:space="preserve"> </w:t>
      </w:r>
      <w:r>
        <w:t>Esta</w:t>
      </w:r>
      <w:r>
        <w:rPr>
          <w:spacing w:val="-9"/>
        </w:rPr>
        <w:t xml:space="preserve"> </w:t>
      </w:r>
      <w:r>
        <w:t>sanción</w:t>
      </w:r>
      <w:r>
        <w:rPr>
          <w:spacing w:val="-7"/>
        </w:rPr>
        <w:t xml:space="preserve"> </w:t>
      </w:r>
      <w:r>
        <w:t>será</w:t>
      </w:r>
      <w:r>
        <w:rPr>
          <w:spacing w:val="-10"/>
        </w:rPr>
        <w:t xml:space="preserve"> </w:t>
      </w:r>
      <w:r>
        <w:t>analizada en</w:t>
      </w:r>
      <w:r>
        <w:rPr>
          <w:spacing w:val="-7"/>
        </w:rPr>
        <w:t xml:space="preserve"> </w:t>
      </w:r>
      <w:r>
        <w:t>función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las</w:t>
      </w:r>
      <w:r>
        <w:rPr>
          <w:spacing w:val="-8"/>
        </w:rPr>
        <w:t xml:space="preserve"> </w:t>
      </w:r>
      <w:r>
        <w:t>agravantes</w:t>
      </w:r>
      <w:r>
        <w:rPr>
          <w:spacing w:val="-6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atenuantes</w:t>
      </w:r>
      <w:r>
        <w:rPr>
          <w:spacing w:val="-4"/>
        </w:rPr>
        <w:t xml:space="preserve"> </w:t>
      </w:r>
      <w:r>
        <w:t>que</w:t>
      </w:r>
      <w:r>
        <w:rPr>
          <w:spacing w:val="-9"/>
        </w:rPr>
        <w:t xml:space="preserve"> </w:t>
      </w:r>
      <w:r>
        <w:t>se hayan expuesto</w:t>
      </w:r>
    </w:p>
    <w:p w:rsidR="00366323" w:rsidRDefault="007C1CCD">
      <w:pPr>
        <w:pStyle w:val="Prrafodelista"/>
        <w:numPr>
          <w:ilvl w:val="1"/>
          <w:numId w:val="1"/>
        </w:numPr>
        <w:tabs>
          <w:tab w:val="left" w:pos="1181"/>
        </w:tabs>
        <w:spacing w:before="2" w:line="360" w:lineRule="auto"/>
        <w:ind w:left="1181" w:right="122" w:hanging="504"/>
        <w:jc w:val="left"/>
        <w:rPr>
          <w:sz w:val="20"/>
        </w:rPr>
      </w:pPr>
      <w:r>
        <w:rPr>
          <w:sz w:val="20"/>
        </w:rPr>
        <w:t>Participar de la consejería del Encargado de Convivencia Escolar, cuando el alumno</w:t>
      </w:r>
      <w:r>
        <w:rPr>
          <w:spacing w:val="40"/>
          <w:sz w:val="20"/>
        </w:rPr>
        <w:t xml:space="preserve"> </w:t>
      </w:r>
      <w:r>
        <w:rPr>
          <w:sz w:val="20"/>
        </w:rPr>
        <w:t>vuelve de la sanción.</w:t>
      </w:r>
    </w:p>
    <w:p w:rsidR="00366323" w:rsidRDefault="007C1CCD">
      <w:pPr>
        <w:pStyle w:val="Prrafodelista"/>
        <w:numPr>
          <w:ilvl w:val="1"/>
          <w:numId w:val="1"/>
        </w:numPr>
        <w:tabs>
          <w:tab w:val="left" w:pos="1181"/>
        </w:tabs>
        <w:spacing w:line="360" w:lineRule="auto"/>
        <w:ind w:left="1181" w:right="122" w:hanging="550"/>
        <w:jc w:val="left"/>
        <w:rPr>
          <w:sz w:val="20"/>
        </w:rPr>
      </w:pPr>
      <w:r>
        <w:rPr>
          <w:sz w:val="20"/>
        </w:rPr>
        <w:t>Se</w:t>
      </w:r>
      <w:r>
        <w:rPr>
          <w:spacing w:val="-14"/>
          <w:sz w:val="20"/>
        </w:rPr>
        <w:t xml:space="preserve"> </w:t>
      </w:r>
      <w:r>
        <w:rPr>
          <w:sz w:val="20"/>
        </w:rPr>
        <w:t>establece</w:t>
      </w:r>
      <w:r>
        <w:rPr>
          <w:spacing w:val="-12"/>
          <w:sz w:val="20"/>
        </w:rPr>
        <w:t xml:space="preserve"> </w:t>
      </w:r>
      <w:r>
        <w:rPr>
          <w:sz w:val="20"/>
        </w:rPr>
        <w:t>procedimiento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carta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2"/>
          <w:sz w:val="20"/>
        </w:rPr>
        <w:t xml:space="preserve"> </w:t>
      </w:r>
      <w:r>
        <w:rPr>
          <w:sz w:val="20"/>
        </w:rPr>
        <w:t>condicionalidad</w:t>
      </w:r>
      <w:r>
        <w:rPr>
          <w:spacing w:val="-13"/>
          <w:sz w:val="20"/>
        </w:rPr>
        <w:t xml:space="preserve"> </w:t>
      </w:r>
      <w:r>
        <w:rPr>
          <w:sz w:val="20"/>
        </w:rPr>
        <w:t>por</w:t>
      </w:r>
      <w:r>
        <w:rPr>
          <w:spacing w:val="-14"/>
          <w:sz w:val="20"/>
        </w:rPr>
        <w:t xml:space="preserve"> </w:t>
      </w:r>
      <w:r>
        <w:rPr>
          <w:sz w:val="20"/>
        </w:rPr>
        <w:t>semestre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petición</w:t>
      </w:r>
      <w:r>
        <w:rPr>
          <w:spacing w:val="-13"/>
          <w:sz w:val="20"/>
        </w:rPr>
        <w:t xml:space="preserve"> </w:t>
      </w:r>
      <w:r>
        <w:rPr>
          <w:sz w:val="20"/>
        </w:rPr>
        <w:t>expresa del Consejo Escolar y del Encargado de Convivencia Escolar.</w:t>
      </w:r>
    </w:p>
    <w:p w:rsidR="00366323" w:rsidRDefault="007C1CCD">
      <w:pPr>
        <w:pStyle w:val="Prrafodelista"/>
        <w:numPr>
          <w:ilvl w:val="1"/>
          <w:numId w:val="1"/>
        </w:numPr>
        <w:tabs>
          <w:tab w:val="left" w:pos="1181"/>
        </w:tabs>
        <w:spacing w:line="360" w:lineRule="auto"/>
        <w:ind w:left="1181" w:right="127" w:hanging="560"/>
        <w:jc w:val="left"/>
        <w:rPr>
          <w:sz w:val="20"/>
        </w:rPr>
      </w:pPr>
      <w:r>
        <w:rPr>
          <w:sz w:val="20"/>
        </w:rPr>
        <w:t>El establecimiento oficiará y solicitará intervención, y mediación escolar de parte de la Superintendencia de Educación.</w:t>
      </w:r>
    </w:p>
    <w:p w:rsidR="00366323" w:rsidRDefault="007C1CCD">
      <w:pPr>
        <w:pStyle w:val="Prrafodelista"/>
        <w:numPr>
          <w:ilvl w:val="1"/>
          <w:numId w:val="1"/>
        </w:numPr>
        <w:tabs>
          <w:tab w:val="left" w:pos="1181"/>
        </w:tabs>
        <w:spacing w:line="360" w:lineRule="auto"/>
        <w:ind w:left="1181" w:right="123" w:hanging="516"/>
        <w:jc w:val="left"/>
        <w:rPr>
          <w:sz w:val="20"/>
        </w:rPr>
      </w:pPr>
      <w:r>
        <w:rPr>
          <w:sz w:val="20"/>
        </w:rPr>
        <w:t>E</w:t>
      </w:r>
      <w:r>
        <w:rPr>
          <w:sz w:val="20"/>
        </w:rPr>
        <w:t>l</w:t>
      </w:r>
      <w:r>
        <w:rPr>
          <w:spacing w:val="-13"/>
          <w:sz w:val="20"/>
        </w:rPr>
        <w:t xml:space="preserve"> </w:t>
      </w:r>
      <w:r>
        <w:rPr>
          <w:sz w:val="20"/>
        </w:rPr>
        <w:t>Director</w:t>
      </w:r>
      <w:r>
        <w:rPr>
          <w:spacing w:val="-13"/>
          <w:sz w:val="20"/>
        </w:rPr>
        <w:t xml:space="preserve"> </w:t>
      </w:r>
      <w:r>
        <w:rPr>
          <w:sz w:val="20"/>
        </w:rPr>
        <w:t>del</w:t>
      </w:r>
      <w:r>
        <w:rPr>
          <w:spacing w:val="-11"/>
          <w:sz w:val="20"/>
        </w:rPr>
        <w:t xml:space="preserve"> </w:t>
      </w:r>
      <w:r>
        <w:rPr>
          <w:sz w:val="20"/>
        </w:rPr>
        <w:t>Establecimiento</w:t>
      </w:r>
      <w:r>
        <w:rPr>
          <w:spacing w:val="-13"/>
          <w:sz w:val="20"/>
        </w:rPr>
        <w:t xml:space="preserve"> </w:t>
      </w:r>
      <w:r>
        <w:rPr>
          <w:sz w:val="20"/>
        </w:rPr>
        <w:t>informará</w:t>
      </w:r>
      <w:r>
        <w:rPr>
          <w:spacing w:val="-13"/>
          <w:sz w:val="20"/>
        </w:rPr>
        <w:t xml:space="preserve"> </w:t>
      </w:r>
      <w:r>
        <w:rPr>
          <w:sz w:val="20"/>
        </w:rPr>
        <w:t>al</w:t>
      </w:r>
      <w:r>
        <w:rPr>
          <w:spacing w:val="-13"/>
          <w:sz w:val="20"/>
        </w:rPr>
        <w:t xml:space="preserve"> </w:t>
      </w:r>
      <w:r>
        <w:rPr>
          <w:sz w:val="20"/>
        </w:rPr>
        <w:t>apoderado</w:t>
      </w:r>
      <w:r>
        <w:rPr>
          <w:spacing w:val="-11"/>
          <w:sz w:val="20"/>
        </w:rPr>
        <w:t xml:space="preserve"> </w:t>
      </w:r>
      <w:r>
        <w:rPr>
          <w:sz w:val="20"/>
        </w:rPr>
        <w:t>la</w:t>
      </w:r>
      <w:r>
        <w:rPr>
          <w:spacing w:val="-14"/>
          <w:sz w:val="20"/>
        </w:rPr>
        <w:t xml:space="preserve"> </w:t>
      </w:r>
      <w:r>
        <w:rPr>
          <w:sz w:val="20"/>
        </w:rPr>
        <w:t>cancelación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z w:val="20"/>
        </w:rPr>
        <w:t>matrícula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del </w:t>
      </w:r>
      <w:r>
        <w:rPr>
          <w:spacing w:val="-2"/>
          <w:sz w:val="20"/>
        </w:rPr>
        <w:t>alumno.</w:t>
      </w:r>
    </w:p>
    <w:p w:rsidR="00366323" w:rsidRDefault="00366323">
      <w:pPr>
        <w:pStyle w:val="Textoindependiente"/>
      </w:pPr>
    </w:p>
    <w:p w:rsidR="00366323" w:rsidRDefault="00366323">
      <w:pPr>
        <w:pStyle w:val="Textoindependiente"/>
      </w:pPr>
    </w:p>
    <w:p w:rsidR="00366323" w:rsidRDefault="00366323">
      <w:pPr>
        <w:pStyle w:val="Textoindependiente"/>
      </w:pPr>
    </w:p>
    <w:p w:rsidR="00366323" w:rsidRDefault="00366323">
      <w:pPr>
        <w:pStyle w:val="Textoindependiente"/>
        <w:spacing w:before="112"/>
      </w:pPr>
    </w:p>
    <w:p w:rsidR="00366323" w:rsidRDefault="007C1CCD">
      <w:pPr>
        <w:pStyle w:val="Heading1"/>
        <w:numPr>
          <w:ilvl w:val="0"/>
          <w:numId w:val="3"/>
        </w:numPr>
        <w:tabs>
          <w:tab w:val="left" w:pos="460"/>
        </w:tabs>
        <w:ind w:left="460" w:hanging="358"/>
      </w:pPr>
      <w:r>
        <w:t>ETAPA</w:t>
      </w:r>
      <w:r>
        <w:rPr>
          <w:spacing w:val="-6"/>
        </w:rPr>
        <w:t xml:space="preserve"> </w:t>
      </w:r>
      <w:r>
        <w:rPr>
          <w:spacing w:val="-2"/>
        </w:rPr>
        <w:t>APELACION</w:t>
      </w:r>
    </w:p>
    <w:p w:rsidR="00366323" w:rsidRDefault="007C1CCD">
      <w:pPr>
        <w:pStyle w:val="Textoindependiente"/>
        <w:spacing w:before="118" w:line="357" w:lineRule="auto"/>
        <w:ind w:left="102"/>
      </w:pPr>
      <w:r>
        <w:t>Procedimiento</w:t>
      </w:r>
      <w:r>
        <w:rPr>
          <w:spacing w:val="-6"/>
        </w:rPr>
        <w:t xml:space="preserve"> </w:t>
      </w:r>
      <w:r>
        <w:t>realizado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padres/apoderados y</w:t>
      </w:r>
      <w:r>
        <w:rPr>
          <w:spacing w:val="-8"/>
        </w:rPr>
        <w:t xml:space="preserve"> </w:t>
      </w:r>
      <w:r>
        <w:t>estudiantes,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el</w:t>
      </w:r>
      <w:r>
        <w:rPr>
          <w:spacing w:val="-6"/>
        </w:rPr>
        <w:t xml:space="preserve"> </w:t>
      </w:r>
      <w:r>
        <w:t>plazo</w:t>
      </w:r>
      <w:r>
        <w:rPr>
          <w:spacing w:val="-5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días</w:t>
      </w:r>
      <w:r>
        <w:rPr>
          <w:spacing w:val="-4"/>
        </w:rPr>
        <w:t xml:space="preserve"> </w:t>
      </w:r>
      <w:r>
        <w:t>hábiles</w:t>
      </w:r>
      <w:r>
        <w:rPr>
          <w:spacing w:val="-2"/>
        </w:rPr>
        <w:t xml:space="preserve"> </w:t>
      </w:r>
      <w:r>
        <w:t>una vez recibida la resolución, mediante el envío de una carta de apelación, dirigida al Director.</w:t>
      </w:r>
    </w:p>
    <w:p w:rsidR="00366323" w:rsidRDefault="00366323">
      <w:pPr>
        <w:pStyle w:val="Textoindependiente"/>
        <w:spacing w:before="117"/>
      </w:pPr>
    </w:p>
    <w:p w:rsidR="00366323" w:rsidRDefault="007C1CCD">
      <w:pPr>
        <w:pStyle w:val="Heading1"/>
        <w:numPr>
          <w:ilvl w:val="0"/>
          <w:numId w:val="3"/>
        </w:numPr>
        <w:tabs>
          <w:tab w:val="left" w:pos="333"/>
        </w:tabs>
        <w:spacing w:before="1"/>
        <w:ind w:left="333" w:hanging="231"/>
      </w:pPr>
      <w:r>
        <w:t>ETAPA</w:t>
      </w:r>
      <w:r>
        <w:rPr>
          <w:spacing w:val="-7"/>
        </w:rPr>
        <w:t xml:space="preserve"> </w:t>
      </w:r>
      <w:r>
        <w:t>RESPUESTA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rPr>
          <w:spacing w:val="-2"/>
        </w:rPr>
        <w:t>APELACION</w:t>
      </w:r>
    </w:p>
    <w:p w:rsidR="00366323" w:rsidRDefault="007C1CCD">
      <w:pPr>
        <w:pStyle w:val="Textoindependiente"/>
        <w:spacing w:before="118" w:line="357" w:lineRule="auto"/>
        <w:ind w:left="102" w:right="72"/>
      </w:pPr>
      <w:r>
        <w:t>La Dirección responderá en un plazo máximo de 5 días hábiles recibida la solicitud. Esta decisión del Director será inapelable.</w:t>
      </w:r>
    </w:p>
    <w:sectPr w:rsidR="00366323" w:rsidSect="00366323">
      <w:pgSz w:w="12240" w:h="15840"/>
      <w:pgMar w:top="1340" w:right="158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DedaEna Block GPL&amp;GNU">
    <w:altName w:val="Arial"/>
    <w:charset w:val="00"/>
    <w:family w:val="swiss"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23A8"/>
    <w:multiLevelType w:val="hybridMultilevel"/>
    <w:tmpl w:val="5082D99E"/>
    <w:lvl w:ilvl="0" w:tplc="149E5AFC">
      <w:start w:val="1"/>
      <w:numFmt w:val="decimal"/>
      <w:lvlText w:val="%1."/>
      <w:lvlJc w:val="left"/>
      <w:pPr>
        <w:ind w:left="46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017C44BE">
      <w:numFmt w:val="bullet"/>
      <w:lvlText w:val="•"/>
      <w:lvlJc w:val="left"/>
      <w:pPr>
        <w:ind w:left="1320" w:hanging="360"/>
      </w:pPr>
      <w:rPr>
        <w:rFonts w:hint="default"/>
        <w:lang w:val="es-ES" w:eastAsia="en-US" w:bidi="ar-SA"/>
      </w:rPr>
    </w:lvl>
    <w:lvl w:ilvl="2" w:tplc="B64885C4">
      <w:numFmt w:val="bullet"/>
      <w:lvlText w:val="•"/>
      <w:lvlJc w:val="left"/>
      <w:pPr>
        <w:ind w:left="2180" w:hanging="360"/>
      </w:pPr>
      <w:rPr>
        <w:rFonts w:hint="default"/>
        <w:lang w:val="es-ES" w:eastAsia="en-US" w:bidi="ar-SA"/>
      </w:rPr>
    </w:lvl>
    <w:lvl w:ilvl="3" w:tplc="43242224">
      <w:numFmt w:val="bullet"/>
      <w:lvlText w:val="•"/>
      <w:lvlJc w:val="left"/>
      <w:pPr>
        <w:ind w:left="3040" w:hanging="360"/>
      </w:pPr>
      <w:rPr>
        <w:rFonts w:hint="default"/>
        <w:lang w:val="es-ES" w:eastAsia="en-US" w:bidi="ar-SA"/>
      </w:rPr>
    </w:lvl>
    <w:lvl w:ilvl="4" w:tplc="0132212A">
      <w:numFmt w:val="bullet"/>
      <w:lvlText w:val="•"/>
      <w:lvlJc w:val="left"/>
      <w:pPr>
        <w:ind w:left="3900" w:hanging="360"/>
      </w:pPr>
      <w:rPr>
        <w:rFonts w:hint="default"/>
        <w:lang w:val="es-ES" w:eastAsia="en-US" w:bidi="ar-SA"/>
      </w:rPr>
    </w:lvl>
    <w:lvl w:ilvl="5" w:tplc="CEDC492E">
      <w:numFmt w:val="bullet"/>
      <w:lvlText w:val="•"/>
      <w:lvlJc w:val="left"/>
      <w:pPr>
        <w:ind w:left="4760" w:hanging="360"/>
      </w:pPr>
      <w:rPr>
        <w:rFonts w:hint="default"/>
        <w:lang w:val="es-ES" w:eastAsia="en-US" w:bidi="ar-SA"/>
      </w:rPr>
    </w:lvl>
    <w:lvl w:ilvl="6" w:tplc="CBA2BCC4">
      <w:numFmt w:val="bullet"/>
      <w:lvlText w:val="•"/>
      <w:lvlJc w:val="left"/>
      <w:pPr>
        <w:ind w:left="5620" w:hanging="360"/>
      </w:pPr>
      <w:rPr>
        <w:rFonts w:hint="default"/>
        <w:lang w:val="es-ES" w:eastAsia="en-US" w:bidi="ar-SA"/>
      </w:rPr>
    </w:lvl>
    <w:lvl w:ilvl="7" w:tplc="2CAC0870">
      <w:numFmt w:val="bullet"/>
      <w:lvlText w:val="•"/>
      <w:lvlJc w:val="left"/>
      <w:pPr>
        <w:ind w:left="6480" w:hanging="360"/>
      </w:pPr>
      <w:rPr>
        <w:rFonts w:hint="default"/>
        <w:lang w:val="es-ES" w:eastAsia="en-US" w:bidi="ar-SA"/>
      </w:rPr>
    </w:lvl>
    <w:lvl w:ilvl="8" w:tplc="1CD4555A">
      <w:numFmt w:val="bullet"/>
      <w:lvlText w:val="•"/>
      <w:lvlJc w:val="left"/>
      <w:pPr>
        <w:ind w:left="7340" w:hanging="360"/>
      </w:pPr>
      <w:rPr>
        <w:rFonts w:hint="default"/>
        <w:lang w:val="es-ES" w:eastAsia="en-US" w:bidi="ar-SA"/>
      </w:rPr>
    </w:lvl>
  </w:abstractNum>
  <w:abstractNum w:abstractNumId="1">
    <w:nsid w:val="1C0D5215"/>
    <w:multiLevelType w:val="hybridMultilevel"/>
    <w:tmpl w:val="3B5498E4"/>
    <w:lvl w:ilvl="0" w:tplc="D696F072">
      <w:start w:val="1"/>
      <w:numFmt w:val="lowerRoman"/>
      <w:lvlText w:val="%1."/>
      <w:lvlJc w:val="left"/>
      <w:pPr>
        <w:ind w:left="1182" w:hanging="46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E5E4F7B4">
      <w:start w:val="1"/>
      <w:numFmt w:val="lowerRoman"/>
      <w:lvlText w:val="%2."/>
      <w:lvlJc w:val="left"/>
      <w:pPr>
        <w:ind w:left="1182" w:hanging="46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2" w:tplc="445CDDC0">
      <w:numFmt w:val="bullet"/>
      <w:lvlText w:val="•"/>
      <w:lvlJc w:val="left"/>
      <w:pPr>
        <w:ind w:left="2756" w:hanging="461"/>
      </w:pPr>
      <w:rPr>
        <w:rFonts w:hint="default"/>
        <w:lang w:val="es-ES" w:eastAsia="en-US" w:bidi="ar-SA"/>
      </w:rPr>
    </w:lvl>
    <w:lvl w:ilvl="3" w:tplc="BAEA4884">
      <w:numFmt w:val="bullet"/>
      <w:lvlText w:val="•"/>
      <w:lvlJc w:val="left"/>
      <w:pPr>
        <w:ind w:left="3544" w:hanging="461"/>
      </w:pPr>
      <w:rPr>
        <w:rFonts w:hint="default"/>
        <w:lang w:val="es-ES" w:eastAsia="en-US" w:bidi="ar-SA"/>
      </w:rPr>
    </w:lvl>
    <w:lvl w:ilvl="4" w:tplc="7214FC24">
      <w:numFmt w:val="bullet"/>
      <w:lvlText w:val="•"/>
      <w:lvlJc w:val="left"/>
      <w:pPr>
        <w:ind w:left="4332" w:hanging="461"/>
      </w:pPr>
      <w:rPr>
        <w:rFonts w:hint="default"/>
        <w:lang w:val="es-ES" w:eastAsia="en-US" w:bidi="ar-SA"/>
      </w:rPr>
    </w:lvl>
    <w:lvl w:ilvl="5" w:tplc="9982C0CE">
      <w:numFmt w:val="bullet"/>
      <w:lvlText w:val="•"/>
      <w:lvlJc w:val="left"/>
      <w:pPr>
        <w:ind w:left="5120" w:hanging="461"/>
      </w:pPr>
      <w:rPr>
        <w:rFonts w:hint="default"/>
        <w:lang w:val="es-ES" w:eastAsia="en-US" w:bidi="ar-SA"/>
      </w:rPr>
    </w:lvl>
    <w:lvl w:ilvl="6" w:tplc="22F80174">
      <w:numFmt w:val="bullet"/>
      <w:lvlText w:val="•"/>
      <w:lvlJc w:val="left"/>
      <w:pPr>
        <w:ind w:left="5908" w:hanging="461"/>
      </w:pPr>
      <w:rPr>
        <w:rFonts w:hint="default"/>
        <w:lang w:val="es-ES" w:eastAsia="en-US" w:bidi="ar-SA"/>
      </w:rPr>
    </w:lvl>
    <w:lvl w:ilvl="7" w:tplc="39CCA4E6">
      <w:numFmt w:val="bullet"/>
      <w:lvlText w:val="•"/>
      <w:lvlJc w:val="left"/>
      <w:pPr>
        <w:ind w:left="6696" w:hanging="461"/>
      </w:pPr>
      <w:rPr>
        <w:rFonts w:hint="default"/>
        <w:lang w:val="es-ES" w:eastAsia="en-US" w:bidi="ar-SA"/>
      </w:rPr>
    </w:lvl>
    <w:lvl w:ilvl="8" w:tplc="8D4E6476">
      <w:numFmt w:val="bullet"/>
      <w:lvlText w:val="•"/>
      <w:lvlJc w:val="left"/>
      <w:pPr>
        <w:ind w:left="7484" w:hanging="461"/>
      </w:pPr>
      <w:rPr>
        <w:rFonts w:hint="default"/>
        <w:lang w:val="es-ES" w:eastAsia="en-US" w:bidi="ar-SA"/>
      </w:rPr>
    </w:lvl>
  </w:abstractNum>
  <w:abstractNum w:abstractNumId="2">
    <w:nsid w:val="49EE6838"/>
    <w:multiLevelType w:val="hybridMultilevel"/>
    <w:tmpl w:val="05725F94"/>
    <w:lvl w:ilvl="0" w:tplc="2EC6DF1A">
      <w:start w:val="1"/>
      <w:numFmt w:val="lowerRoman"/>
      <w:lvlText w:val="%1."/>
      <w:lvlJc w:val="left"/>
      <w:pPr>
        <w:ind w:left="1182" w:hanging="461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0"/>
        <w:szCs w:val="20"/>
        <w:lang w:val="es-ES" w:eastAsia="en-US" w:bidi="ar-SA"/>
      </w:rPr>
    </w:lvl>
    <w:lvl w:ilvl="1" w:tplc="6E90F4D6">
      <w:numFmt w:val="bullet"/>
      <w:lvlText w:val="•"/>
      <w:lvlJc w:val="left"/>
      <w:pPr>
        <w:ind w:left="1968" w:hanging="461"/>
      </w:pPr>
      <w:rPr>
        <w:rFonts w:hint="default"/>
        <w:lang w:val="es-ES" w:eastAsia="en-US" w:bidi="ar-SA"/>
      </w:rPr>
    </w:lvl>
    <w:lvl w:ilvl="2" w:tplc="6B88DB24">
      <w:numFmt w:val="bullet"/>
      <w:lvlText w:val="•"/>
      <w:lvlJc w:val="left"/>
      <w:pPr>
        <w:ind w:left="2756" w:hanging="461"/>
      </w:pPr>
      <w:rPr>
        <w:rFonts w:hint="default"/>
        <w:lang w:val="es-ES" w:eastAsia="en-US" w:bidi="ar-SA"/>
      </w:rPr>
    </w:lvl>
    <w:lvl w:ilvl="3" w:tplc="8E7492D8">
      <w:numFmt w:val="bullet"/>
      <w:lvlText w:val="•"/>
      <w:lvlJc w:val="left"/>
      <w:pPr>
        <w:ind w:left="3544" w:hanging="461"/>
      </w:pPr>
      <w:rPr>
        <w:rFonts w:hint="default"/>
        <w:lang w:val="es-ES" w:eastAsia="en-US" w:bidi="ar-SA"/>
      </w:rPr>
    </w:lvl>
    <w:lvl w:ilvl="4" w:tplc="044075CE">
      <w:numFmt w:val="bullet"/>
      <w:lvlText w:val="•"/>
      <w:lvlJc w:val="left"/>
      <w:pPr>
        <w:ind w:left="4332" w:hanging="461"/>
      </w:pPr>
      <w:rPr>
        <w:rFonts w:hint="default"/>
        <w:lang w:val="es-ES" w:eastAsia="en-US" w:bidi="ar-SA"/>
      </w:rPr>
    </w:lvl>
    <w:lvl w:ilvl="5" w:tplc="F432EAC6">
      <w:numFmt w:val="bullet"/>
      <w:lvlText w:val="•"/>
      <w:lvlJc w:val="left"/>
      <w:pPr>
        <w:ind w:left="5120" w:hanging="461"/>
      </w:pPr>
      <w:rPr>
        <w:rFonts w:hint="default"/>
        <w:lang w:val="es-ES" w:eastAsia="en-US" w:bidi="ar-SA"/>
      </w:rPr>
    </w:lvl>
    <w:lvl w:ilvl="6" w:tplc="627CC926">
      <w:numFmt w:val="bullet"/>
      <w:lvlText w:val="•"/>
      <w:lvlJc w:val="left"/>
      <w:pPr>
        <w:ind w:left="5908" w:hanging="461"/>
      </w:pPr>
      <w:rPr>
        <w:rFonts w:hint="default"/>
        <w:lang w:val="es-ES" w:eastAsia="en-US" w:bidi="ar-SA"/>
      </w:rPr>
    </w:lvl>
    <w:lvl w:ilvl="7" w:tplc="58900B5E">
      <w:numFmt w:val="bullet"/>
      <w:lvlText w:val="•"/>
      <w:lvlJc w:val="left"/>
      <w:pPr>
        <w:ind w:left="6696" w:hanging="461"/>
      </w:pPr>
      <w:rPr>
        <w:rFonts w:hint="default"/>
        <w:lang w:val="es-ES" w:eastAsia="en-US" w:bidi="ar-SA"/>
      </w:rPr>
    </w:lvl>
    <w:lvl w:ilvl="8" w:tplc="8EDAC3D6">
      <w:numFmt w:val="bullet"/>
      <w:lvlText w:val="•"/>
      <w:lvlJc w:val="left"/>
      <w:pPr>
        <w:ind w:left="7484" w:hanging="461"/>
      </w:pPr>
      <w:rPr>
        <w:rFonts w:hint="default"/>
        <w:lang w:val="es-ES" w:eastAsia="en-US" w:bidi="ar-SA"/>
      </w:rPr>
    </w:lvl>
  </w:abstractNum>
  <w:abstractNum w:abstractNumId="3">
    <w:nsid w:val="51B969AD"/>
    <w:multiLevelType w:val="hybridMultilevel"/>
    <w:tmpl w:val="AE3E3092"/>
    <w:lvl w:ilvl="0" w:tplc="D0E0C25A">
      <w:start w:val="1"/>
      <w:numFmt w:val="decimal"/>
      <w:lvlText w:val="%1)"/>
      <w:lvlJc w:val="left"/>
      <w:pPr>
        <w:ind w:left="462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976A34B4">
      <w:start w:val="1"/>
      <w:numFmt w:val="lowerLetter"/>
      <w:lvlText w:val="%2)"/>
      <w:lvlJc w:val="left"/>
      <w:pPr>
        <w:ind w:left="822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2F86A9AA">
      <w:numFmt w:val="bullet"/>
      <w:lvlText w:val="-"/>
      <w:lvlJc w:val="left"/>
      <w:pPr>
        <w:ind w:left="822" w:hanging="360"/>
      </w:pPr>
      <w:rPr>
        <w:rFonts w:ascii="BPG DedaEna Block GPL&amp;GNU" w:eastAsia="BPG DedaEna Block GPL&amp;GNU" w:hAnsi="BPG DedaEna Block GPL&amp;GNU" w:cs="BPG DedaEna Block GPL&amp;GNU" w:hint="default"/>
        <w:b w:val="0"/>
        <w:bCs w:val="0"/>
        <w:i w:val="0"/>
        <w:iCs w:val="0"/>
        <w:spacing w:val="0"/>
        <w:w w:val="102"/>
        <w:sz w:val="20"/>
        <w:szCs w:val="20"/>
        <w:lang w:val="es-ES" w:eastAsia="en-US" w:bidi="ar-SA"/>
      </w:rPr>
    </w:lvl>
    <w:lvl w:ilvl="3" w:tplc="942CD79C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4" w:tplc="2CD67A7A">
      <w:numFmt w:val="bullet"/>
      <w:lvlText w:val="•"/>
      <w:lvlJc w:val="left"/>
      <w:pPr>
        <w:ind w:left="3566" w:hanging="360"/>
      </w:pPr>
      <w:rPr>
        <w:rFonts w:hint="default"/>
        <w:lang w:val="es-ES" w:eastAsia="en-US" w:bidi="ar-SA"/>
      </w:rPr>
    </w:lvl>
    <w:lvl w:ilvl="5" w:tplc="00D8C588">
      <w:numFmt w:val="bullet"/>
      <w:lvlText w:val="•"/>
      <w:lvlJc w:val="left"/>
      <w:pPr>
        <w:ind w:left="4482" w:hanging="360"/>
      </w:pPr>
      <w:rPr>
        <w:rFonts w:hint="default"/>
        <w:lang w:val="es-ES" w:eastAsia="en-US" w:bidi="ar-SA"/>
      </w:rPr>
    </w:lvl>
    <w:lvl w:ilvl="6" w:tplc="953EF652">
      <w:numFmt w:val="bullet"/>
      <w:lvlText w:val="•"/>
      <w:lvlJc w:val="left"/>
      <w:pPr>
        <w:ind w:left="5397" w:hanging="360"/>
      </w:pPr>
      <w:rPr>
        <w:rFonts w:hint="default"/>
        <w:lang w:val="es-ES" w:eastAsia="en-US" w:bidi="ar-SA"/>
      </w:rPr>
    </w:lvl>
    <w:lvl w:ilvl="7" w:tplc="623027A2">
      <w:numFmt w:val="bullet"/>
      <w:lvlText w:val="•"/>
      <w:lvlJc w:val="left"/>
      <w:pPr>
        <w:ind w:left="6313" w:hanging="360"/>
      </w:pPr>
      <w:rPr>
        <w:rFonts w:hint="default"/>
        <w:lang w:val="es-ES" w:eastAsia="en-US" w:bidi="ar-SA"/>
      </w:rPr>
    </w:lvl>
    <w:lvl w:ilvl="8" w:tplc="BB3ECDA6">
      <w:numFmt w:val="bullet"/>
      <w:lvlText w:val="•"/>
      <w:lvlJc w:val="left"/>
      <w:pPr>
        <w:ind w:left="7228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366323"/>
    <w:rsid w:val="00366323"/>
    <w:rsid w:val="007C1CCD"/>
    <w:rsid w:val="00F06D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66323"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63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sid w:val="00366323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66323"/>
    <w:pPr>
      <w:ind w:left="460" w:hanging="358"/>
      <w:outlineLvl w:val="1"/>
    </w:pPr>
    <w:rPr>
      <w:b/>
      <w:bCs/>
      <w:sz w:val="20"/>
      <w:szCs w:val="20"/>
    </w:rPr>
  </w:style>
  <w:style w:type="paragraph" w:styleId="Prrafodelista">
    <w:name w:val="List Paragraph"/>
    <w:basedOn w:val="Normal"/>
    <w:uiPriority w:val="1"/>
    <w:qFormat/>
    <w:rsid w:val="00366323"/>
    <w:pPr>
      <w:ind w:left="821" w:hanging="360"/>
    </w:pPr>
  </w:style>
  <w:style w:type="paragraph" w:customStyle="1" w:styleId="TableParagraph">
    <w:name w:val="Table Paragraph"/>
    <w:basedOn w:val="Normal"/>
    <w:uiPriority w:val="1"/>
    <w:qFormat/>
    <w:rsid w:val="0036632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1098</Words>
  <Characters>6041</Characters>
  <Application>Microsoft Office Word</Application>
  <DocSecurity>0</DocSecurity>
  <Lines>50</Lines>
  <Paragraphs>14</Paragraphs>
  <ScaleCrop>false</ScaleCrop>
  <Company/>
  <LinksUpToDate>false</LinksUpToDate>
  <CharactersWithSpaces>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PAMELA</dc:creator>
  <cp:lastModifiedBy>TOSHIBA</cp:lastModifiedBy>
  <cp:revision>3</cp:revision>
  <dcterms:created xsi:type="dcterms:W3CDTF">2024-12-04T12:20:00Z</dcterms:created>
  <dcterms:modified xsi:type="dcterms:W3CDTF">2024-12-05T17:02:00Z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2024-12-04T00:00:00Z</vt:filetime>
  </property>
  <property fmtid="{D5CDD505-2E9C-101B-9397-08002B2CF9AE}" pid="5" name="Producer">
    <vt:lpwstr>3-Heights(TM) PDF Security Shell 4.8.25.2 (http://www.pdf-tools.com)</vt:lpwstr>
  </property>
</Properties>
</file>